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CC4" w:rsidRPr="00AF2CC4" w:rsidRDefault="00BE4C9B" w:rsidP="00AF2CC4">
      <w:pPr>
        <w:spacing w:after="200" w:line="276" w:lineRule="auto"/>
        <w:jc w:val="center"/>
        <w:rPr>
          <w:rFonts w:asciiTheme="minorHAnsi" w:eastAsiaTheme="minorHAnsi" w:hAnsiTheme="minorHAnsi" w:cstheme="minorBidi"/>
          <w:sz w:val="56"/>
          <w:szCs w:val="56"/>
        </w:rPr>
      </w:pPr>
      <w:bookmarkStart w:id="0" w:name="_Hlk529949966"/>
      <w:r>
        <w:rPr>
          <w:rFonts w:asciiTheme="minorHAnsi" w:eastAsiaTheme="minorHAnsi" w:hAnsiTheme="minorHAnsi" w:cstheme="minorBidi"/>
          <w:sz w:val="56"/>
          <w:szCs w:val="56"/>
        </w:rPr>
        <w:t>Portable Wheel Load Scales</w:t>
      </w:r>
      <w:r w:rsidR="00621423">
        <w:rPr>
          <w:rFonts w:asciiTheme="minorHAnsi" w:eastAsiaTheme="minorHAnsi" w:hAnsiTheme="minorHAnsi" w:cstheme="minorBidi"/>
          <w:sz w:val="56"/>
          <w:szCs w:val="56"/>
        </w:rPr>
        <w:t xml:space="preserve"> 2019-</w:t>
      </w:r>
      <w:r>
        <w:rPr>
          <w:rFonts w:asciiTheme="minorHAnsi" w:eastAsiaTheme="minorHAnsi" w:hAnsiTheme="minorHAnsi" w:cstheme="minorBidi"/>
          <w:sz w:val="56"/>
          <w:szCs w:val="56"/>
        </w:rPr>
        <w:t>6</w:t>
      </w:r>
      <w:r w:rsidR="00BB2BA4">
        <w:rPr>
          <w:rFonts w:asciiTheme="minorHAnsi" w:eastAsiaTheme="minorHAnsi" w:hAnsiTheme="minorHAnsi" w:cstheme="minorBidi"/>
          <w:sz w:val="56"/>
          <w:szCs w:val="56"/>
        </w:rPr>
        <w:t>1</w:t>
      </w:r>
    </w:p>
    <w:p w:rsidR="00AF2CC4" w:rsidRPr="00AF2CC4" w:rsidRDefault="00AF2CC4" w:rsidP="00AF2CC4">
      <w:pPr>
        <w:spacing w:after="200" w:line="276" w:lineRule="auto"/>
        <w:jc w:val="center"/>
        <w:rPr>
          <w:rFonts w:asciiTheme="minorHAnsi" w:eastAsiaTheme="minorHAnsi" w:hAnsiTheme="minorHAnsi" w:cstheme="minorBidi"/>
          <w:sz w:val="56"/>
          <w:szCs w:val="56"/>
        </w:rPr>
      </w:pPr>
      <w:r w:rsidRPr="00AF2CC4">
        <w:rPr>
          <w:rFonts w:asciiTheme="minorHAnsi" w:eastAsiaTheme="minorHAnsi" w:hAnsiTheme="minorHAnsi" w:cstheme="minorBidi"/>
          <w:sz w:val="56"/>
          <w:szCs w:val="56"/>
        </w:rPr>
        <w:t xml:space="preserve">Addendum # </w:t>
      </w:r>
      <w:r w:rsidR="00F66DBE">
        <w:rPr>
          <w:rFonts w:asciiTheme="minorHAnsi" w:eastAsiaTheme="minorHAnsi" w:hAnsiTheme="minorHAnsi" w:cstheme="minorBidi"/>
          <w:sz w:val="56"/>
          <w:szCs w:val="56"/>
        </w:rPr>
        <w:t>3</w:t>
      </w:r>
    </w:p>
    <w:p w:rsidR="00AF2CC4" w:rsidRDefault="00F66DBE" w:rsidP="00AF2CC4">
      <w:pPr>
        <w:spacing w:after="200" w:line="276" w:lineRule="auto"/>
        <w:jc w:val="center"/>
        <w:rPr>
          <w:rFonts w:asciiTheme="minorHAnsi" w:eastAsiaTheme="minorHAnsi" w:hAnsiTheme="minorHAnsi" w:cstheme="minorBidi"/>
          <w:sz w:val="56"/>
          <w:szCs w:val="56"/>
        </w:rPr>
      </w:pPr>
      <w:r>
        <w:rPr>
          <w:rFonts w:asciiTheme="minorHAnsi" w:eastAsiaTheme="minorHAnsi" w:hAnsiTheme="minorHAnsi" w:cstheme="minorBidi"/>
          <w:sz w:val="56"/>
          <w:szCs w:val="56"/>
        </w:rPr>
        <w:t>Cancellation of Bid</w:t>
      </w:r>
    </w:p>
    <w:p w:rsidR="00F50BEC" w:rsidRPr="00F50BEC" w:rsidRDefault="00F50BEC" w:rsidP="00AF2CC4">
      <w:pPr>
        <w:spacing w:after="200" w:line="276" w:lineRule="auto"/>
        <w:jc w:val="center"/>
        <w:rPr>
          <w:rFonts w:asciiTheme="minorHAnsi" w:eastAsiaTheme="minorHAnsi" w:hAnsiTheme="minorHAnsi" w:cstheme="minorBidi"/>
          <w:sz w:val="40"/>
          <w:szCs w:val="40"/>
        </w:rPr>
      </w:pPr>
      <w:r>
        <w:rPr>
          <w:rFonts w:asciiTheme="minorHAnsi" w:eastAsiaTheme="minorHAnsi" w:hAnsiTheme="minorHAnsi" w:cstheme="minorBidi"/>
          <w:sz w:val="40"/>
          <w:szCs w:val="40"/>
        </w:rPr>
        <w:t>June 21, 2019</w:t>
      </w:r>
      <w:bookmarkStart w:id="1" w:name="_GoBack"/>
      <w:bookmarkEnd w:id="1"/>
    </w:p>
    <w:p w:rsidR="00F50BEC" w:rsidRPr="00AF2CC4" w:rsidRDefault="00F50BEC" w:rsidP="00AF2CC4">
      <w:pPr>
        <w:spacing w:after="200" w:line="276" w:lineRule="auto"/>
        <w:jc w:val="center"/>
        <w:rPr>
          <w:rFonts w:asciiTheme="minorHAnsi" w:eastAsiaTheme="minorHAnsi" w:hAnsiTheme="minorHAnsi" w:cstheme="minorBidi"/>
          <w:sz w:val="56"/>
          <w:szCs w:val="56"/>
        </w:rPr>
      </w:pPr>
    </w:p>
    <w:bookmarkEnd w:id="0"/>
    <w:p w:rsidR="00AF2CC4" w:rsidRPr="00AF2CC4" w:rsidRDefault="00BB2BA4" w:rsidP="00F66DBE">
      <w:pPr>
        <w:numPr>
          <w:ilvl w:val="0"/>
          <w:numId w:val="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kinsoku w:val="0"/>
        <w:overflowPunct w:val="0"/>
        <w:autoSpaceDE w:val="0"/>
        <w:autoSpaceDN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  <w:r w:rsidRPr="00BB2BA4">
        <w:rPr>
          <w:rFonts w:asciiTheme="minorHAnsi" w:eastAsiaTheme="minorHAnsi" w:hAnsiTheme="minorHAnsi" w:cstheme="minorBidi"/>
          <w:sz w:val="28"/>
          <w:szCs w:val="28"/>
        </w:rPr>
        <w:t>Addendum #</w:t>
      </w:r>
      <w:r w:rsidR="00F66DBE">
        <w:rPr>
          <w:rFonts w:asciiTheme="minorHAnsi" w:eastAsiaTheme="minorHAnsi" w:hAnsiTheme="minorHAnsi" w:cstheme="minorBidi"/>
          <w:sz w:val="28"/>
          <w:szCs w:val="28"/>
        </w:rPr>
        <w:t>3</w:t>
      </w:r>
      <w:r w:rsidRPr="00BB2BA4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F50BEC">
        <w:rPr>
          <w:rFonts w:asciiTheme="minorHAnsi" w:eastAsiaTheme="minorHAnsi" w:hAnsiTheme="minorHAnsi" w:cstheme="minorBidi"/>
          <w:sz w:val="28"/>
          <w:szCs w:val="28"/>
        </w:rPr>
        <w:t>c</w:t>
      </w:r>
      <w:r w:rsidR="00F5429D">
        <w:rPr>
          <w:rFonts w:asciiTheme="minorHAnsi" w:eastAsiaTheme="minorHAnsi" w:hAnsiTheme="minorHAnsi" w:cstheme="minorBidi"/>
          <w:sz w:val="28"/>
          <w:szCs w:val="28"/>
        </w:rPr>
        <w:t>ancel</w:t>
      </w:r>
      <w:r w:rsidR="00F50BEC">
        <w:rPr>
          <w:rFonts w:asciiTheme="minorHAnsi" w:eastAsiaTheme="minorHAnsi" w:hAnsiTheme="minorHAnsi" w:cstheme="minorBidi"/>
          <w:sz w:val="28"/>
          <w:szCs w:val="28"/>
        </w:rPr>
        <w:t>s</w:t>
      </w:r>
      <w:r w:rsidR="00F5429D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F50BEC">
        <w:rPr>
          <w:rFonts w:asciiTheme="minorHAnsi" w:eastAsiaTheme="minorHAnsi" w:hAnsiTheme="minorHAnsi" w:cstheme="minorBidi"/>
          <w:sz w:val="28"/>
          <w:szCs w:val="28"/>
        </w:rPr>
        <w:t>the</w:t>
      </w:r>
      <w:r w:rsidR="00F66DBE">
        <w:rPr>
          <w:rFonts w:asciiTheme="minorHAnsi" w:eastAsiaTheme="minorHAnsi" w:hAnsiTheme="minorHAnsi" w:cstheme="minorBidi"/>
          <w:sz w:val="28"/>
          <w:szCs w:val="28"/>
        </w:rPr>
        <w:t xml:space="preserve"> solicitation. </w:t>
      </w:r>
      <w:r w:rsidR="00F50BEC">
        <w:rPr>
          <w:rFonts w:asciiTheme="minorHAnsi" w:eastAsiaTheme="minorHAnsi" w:hAnsiTheme="minorHAnsi" w:cstheme="minorBidi"/>
          <w:sz w:val="28"/>
          <w:szCs w:val="28"/>
        </w:rPr>
        <w:t xml:space="preserve"> The solicitation will be reissued in the future</w:t>
      </w:r>
      <w:r w:rsidR="00F66DBE">
        <w:rPr>
          <w:rFonts w:asciiTheme="minorHAnsi" w:eastAsiaTheme="minorHAnsi" w:hAnsiTheme="minorHAnsi" w:cstheme="minorBidi"/>
          <w:sz w:val="28"/>
          <w:szCs w:val="28"/>
        </w:rPr>
        <w:t>.</w:t>
      </w:r>
      <w:r w:rsidR="00F66DBE" w:rsidRPr="00AF2CC4"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</w:p>
    <w:p w:rsidR="005A20F8" w:rsidRPr="005A20F8" w:rsidRDefault="005A20F8" w:rsidP="005A20F8">
      <w:pPr>
        <w:spacing w:after="200" w:line="276" w:lineRule="auto"/>
        <w:ind w:left="1350"/>
        <w:contextualSpacing/>
        <w:rPr>
          <w:rFonts w:asciiTheme="minorHAnsi" w:eastAsiaTheme="minorHAnsi" w:hAnsiTheme="minorHAnsi" w:cstheme="minorBidi"/>
          <w:sz w:val="28"/>
          <w:szCs w:val="28"/>
        </w:rPr>
      </w:pPr>
    </w:p>
    <w:p w:rsidR="00AF2CC4" w:rsidRDefault="005A20F8" w:rsidP="00AF2CC4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:rsidR="008E16D0" w:rsidRDefault="008E16D0" w:rsidP="00AF2CC4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8"/>
          <w:szCs w:val="28"/>
        </w:rPr>
      </w:pPr>
    </w:p>
    <w:p w:rsidR="008E16D0" w:rsidRDefault="008E16D0" w:rsidP="00AF2CC4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8"/>
          <w:szCs w:val="28"/>
        </w:rPr>
      </w:pPr>
    </w:p>
    <w:p w:rsidR="008E16D0" w:rsidRDefault="008E16D0" w:rsidP="00AF2CC4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8"/>
          <w:szCs w:val="28"/>
        </w:rPr>
      </w:pPr>
    </w:p>
    <w:p w:rsidR="008E16D0" w:rsidRDefault="008E16D0" w:rsidP="00AF2CC4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8"/>
          <w:szCs w:val="28"/>
        </w:rPr>
      </w:pPr>
    </w:p>
    <w:p w:rsidR="008E16D0" w:rsidRDefault="008E16D0" w:rsidP="00AF2CC4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8"/>
          <w:szCs w:val="28"/>
        </w:rPr>
      </w:pPr>
    </w:p>
    <w:p w:rsidR="008E16D0" w:rsidRDefault="008E16D0" w:rsidP="00AF2CC4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8"/>
          <w:szCs w:val="28"/>
        </w:rPr>
      </w:pPr>
    </w:p>
    <w:p w:rsidR="008E16D0" w:rsidRDefault="008E16D0" w:rsidP="00AF2CC4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8"/>
          <w:szCs w:val="28"/>
        </w:rPr>
      </w:pPr>
    </w:p>
    <w:p w:rsidR="008E16D0" w:rsidRDefault="008E16D0" w:rsidP="00AF2CC4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8"/>
          <w:szCs w:val="28"/>
        </w:rPr>
      </w:pPr>
    </w:p>
    <w:p w:rsidR="008E16D0" w:rsidRDefault="008E16D0" w:rsidP="00AF2CC4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8"/>
          <w:szCs w:val="28"/>
        </w:rPr>
      </w:pPr>
    </w:p>
    <w:p w:rsidR="008E16D0" w:rsidRDefault="008E16D0" w:rsidP="00AF2CC4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8"/>
          <w:szCs w:val="28"/>
        </w:rPr>
      </w:pPr>
    </w:p>
    <w:p w:rsidR="008E16D0" w:rsidRDefault="008E16D0" w:rsidP="00AF2CC4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8"/>
          <w:szCs w:val="28"/>
        </w:rPr>
      </w:pPr>
    </w:p>
    <w:p w:rsidR="00E56811" w:rsidRDefault="00E56811" w:rsidP="00E56811">
      <w:pPr>
        <w:spacing w:line="240" w:lineRule="exact"/>
        <w:rPr>
          <w:rFonts w:ascii="Arial" w:hAnsi="Arial" w:cs="Arial"/>
          <w:sz w:val="20"/>
          <w:szCs w:val="20"/>
        </w:rPr>
      </w:pPr>
    </w:p>
    <w:p w:rsidR="00E56811" w:rsidRDefault="00E56811" w:rsidP="00E56811">
      <w:pPr>
        <w:spacing w:line="240" w:lineRule="exact"/>
        <w:rPr>
          <w:rFonts w:ascii="Arial" w:hAnsi="Arial" w:cs="Arial"/>
          <w:sz w:val="20"/>
          <w:szCs w:val="20"/>
        </w:rPr>
      </w:pPr>
    </w:p>
    <w:p w:rsidR="00E56811" w:rsidRDefault="00E56811" w:rsidP="00E56811">
      <w:pPr>
        <w:spacing w:line="240" w:lineRule="exact"/>
        <w:rPr>
          <w:rFonts w:ascii="Arial" w:hAnsi="Arial" w:cs="Arial"/>
          <w:sz w:val="20"/>
          <w:szCs w:val="20"/>
        </w:rPr>
      </w:pPr>
    </w:p>
    <w:p w:rsidR="00BE4C9B" w:rsidRDefault="00E56811" w:rsidP="00BE4C9B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E4C9B" w:rsidRDefault="00BE4C9B" w:rsidP="00BE4C9B">
      <w:pPr>
        <w:spacing w:line="240" w:lineRule="exact"/>
        <w:rPr>
          <w:rFonts w:ascii="Arial" w:hAnsi="Arial" w:cs="Arial"/>
          <w:sz w:val="20"/>
          <w:szCs w:val="20"/>
        </w:rPr>
      </w:pPr>
    </w:p>
    <w:p w:rsidR="00BE4C9B" w:rsidRDefault="00BE4C9B" w:rsidP="00BE4C9B">
      <w:pPr>
        <w:spacing w:line="240" w:lineRule="exact"/>
        <w:rPr>
          <w:rFonts w:ascii="Arial" w:hAnsi="Arial" w:cs="Arial"/>
          <w:sz w:val="20"/>
          <w:szCs w:val="20"/>
        </w:rPr>
      </w:pPr>
    </w:p>
    <w:p w:rsidR="00BE4C9B" w:rsidRDefault="00BE4C9B" w:rsidP="00BE4C9B">
      <w:pPr>
        <w:spacing w:line="240" w:lineRule="exact"/>
        <w:rPr>
          <w:rFonts w:ascii="Arial" w:hAnsi="Arial" w:cs="Arial"/>
          <w:sz w:val="20"/>
          <w:szCs w:val="20"/>
        </w:rPr>
      </w:pPr>
    </w:p>
    <w:p w:rsidR="0062776A" w:rsidRDefault="0062776A" w:rsidP="00BE4C9B">
      <w:pPr>
        <w:tabs>
          <w:tab w:val="left" w:pos="360"/>
          <w:tab w:val="left" w:pos="720"/>
          <w:tab w:val="left" w:pos="1320"/>
        </w:tabs>
        <w:spacing w:before="120"/>
        <w:rPr>
          <w:rFonts w:ascii="Arial" w:hAnsi="Arial" w:cs="Arial"/>
          <w:sz w:val="20"/>
          <w:szCs w:val="20"/>
        </w:rPr>
      </w:pPr>
    </w:p>
    <w:p w:rsidR="00BE4C9B" w:rsidRDefault="00BE4C9B" w:rsidP="00BE4C9B">
      <w:pPr>
        <w:spacing w:line="240" w:lineRule="exact"/>
        <w:rPr>
          <w:rFonts w:ascii="Arial" w:hAnsi="Arial" w:cs="Arial"/>
          <w:sz w:val="20"/>
          <w:szCs w:val="20"/>
        </w:rPr>
      </w:pPr>
    </w:p>
    <w:p w:rsidR="00BE4C9B" w:rsidRPr="00E56811" w:rsidRDefault="00E56811" w:rsidP="00BE4C9B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BE4C9B" w:rsidRPr="00E56811" w:rsidSect="0062776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6D0" w:rsidRDefault="008E16D0" w:rsidP="008E16D0">
      <w:r>
        <w:separator/>
      </w:r>
    </w:p>
  </w:endnote>
  <w:endnote w:type="continuationSeparator" w:id="0">
    <w:p w:rsidR="008E16D0" w:rsidRDefault="008E16D0" w:rsidP="008E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811" w:rsidRDefault="0062776A">
    <w:pPr>
      <w:pStyle w:val="Footer"/>
    </w:pPr>
    <w:r>
      <w:t xml:space="preserve">                                                                              Page 3 of 5</w:t>
    </w:r>
    <w:r w:rsidR="00E56811">
      <w:t xml:space="preserve">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6D0" w:rsidRDefault="008E16D0" w:rsidP="008E16D0">
      <w:r>
        <w:separator/>
      </w:r>
    </w:p>
  </w:footnote>
  <w:footnote w:type="continuationSeparator" w:id="0">
    <w:p w:rsidR="008E16D0" w:rsidRDefault="008E16D0" w:rsidP="008E1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C9B" w:rsidRPr="00BE4C9B" w:rsidRDefault="00BE4C9B" w:rsidP="00BE4C9B">
    <w:pPr>
      <w:tabs>
        <w:tab w:val="left" w:pos="480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</w:tabs>
      <w:ind w:right="-264"/>
      <w:jc w:val="right"/>
      <w:rPr>
        <w:rFonts w:ascii="Arial" w:hAnsi="Arial" w:cs="Arial"/>
        <w:sz w:val="20"/>
        <w:szCs w:val="20"/>
      </w:rPr>
    </w:pPr>
    <w:r w:rsidRPr="00BE4C9B">
      <w:rPr>
        <w:rFonts w:ascii="Arial" w:hAnsi="Arial" w:cs="Arial"/>
        <w:sz w:val="20"/>
        <w:szCs w:val="20"/>
      </w:rPr>
      <w:t>Specification No. 931-60-10</w:t>
    </w:r>
  </w:p>
  <w:p w:rsidR="00BE4C9B" w:rsidRPr="00BE4C9B" w:rsidRDefault="00BE4C9B" w:rsidP="00BE4C9B">
    <w:pPr>
      <w:tabs>
        <w:tab w:val="left" w:pos="480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</w:tabs>
      <w:ind w:right="-264"/>
      <w:rPr>
        <w:rFonts w:ascii="Arial" w:hAnsi="Arial" w:cs="Arial"/>
        <w:sz w:val="20"/>
        <w:szCs w:val="20"/>
      </w:rPr>
    </w:pPr>
  </w:p>
  <w:p w:rsidR="00BE4C9B" w:rsidRPr="00BE4C9B" w:rsidRDefault="00BE4C9B" w:rsidP="00BE4C9B">
    <w:pPr>
      <w:tabs>
        <w:tab w:val="left" w:pos="480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</w:tabs>
      <w:ind w:right="-264"/>
      <w:jc w:val="center"/>
      <w:rPr>
        <w:rFonts w:ascii="Arial" w:hAnsi="Arial" w:cs="Arial"/>
        <w:b/>
        <w:sz w:val="24"/>
        <w:szCs w:val="24"/>
      </w:rPr>
    </w:pPr>
    <w:r w:rsidRPr="00BE4C9B">
      <w:rPr>
        <w:rFonts w:ascii="Arial" w:hAnsi="Arial" w:cs="Arial"/>
        <w:b/>
        <w:sz w:val="24"/>
        <w:szCs w:val="24"/>
      </w:rPr>
      <w:t>Specifications and Questionnaire</w:t>
    </w:r>
  </w:p>
  <w:p w:rsidR="00BE4C9B" w:rsidRPr="00BE4C9B" w:rsidRDefault="00BE4C9B" w:rsidP="00BE4C9B">
    <w:pPr>
      <w:tabs>
        <w:tab w:val="left" w:pos="480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</w:tabs>
      <w:spacing w:after="120"/>
      <w:ind w:right="-264"/>
      <w:jc w:val="center"/>
      <w:rPr>
        <w:rFonts w:ascii="Arial" w:hAnsi="Arial" w:cs="Arial"/>
        <w:b/>
        <w:sz w:val="24"/>
        <w:szCs w:val="24"/>
      </w:rPr>
    </w:pPr>
    <w:r w:rsidRPr="00BE4C9B">
      <w:rPr>
        <w:rFonts w:ascii="Arial" w:hAnsi="Arial" w:cs="Arial"/>
        <w:b/>
        <w:sz w:val="24"/>
        <w:szCs w:val="24"/>
      </w:rPr>
      <w:t>For Portable Wheel Load Scale and Electronic Accessories</w:t>
    </w:r>
  </w:p>
  <w:p w:rsidR="00BE4C9B" w:rsidRDefault="00BE4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3101C8"/>
    <w:multiLevelType w:val="hybridMultilevel"/>
    <w:tmpl w:val="2FD8E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961A7"/>
    <w:multiLevelType w:val="multilevel"/>
    <w:tmpl w:val="DCE244B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2.%2.%3"/>
      <w:lvlJc w:val="left"/>
      <w:pPr>
        <w:ind w:left="2160" w:hanging="72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2.1.2.%4"/>
      <w:lvlJc w:val="left"/>
      <w:pPr>
        <w:ind w:left="3240" w:hanging="108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3" w15:restartNumberingAfterBreak="0">
    <w:nsid w:val="32BA4FD9"/>
    <w:multiLevelType w:val="hybridMultilevel"/>
    <w:tmpl w:val="F2A0849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061E9"/>
    <w:multiLevelType w:val="hybridMultilevel"/>
    <w:tmpl w:val="E88C0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ED555F"/>
    <w:multiLevelType w:val="multilevel"/>
    <w:tmpl w:val="19A66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1.%2."/>
      <w:lvlJc w:val="left"/>
      <w:pPr>
        <w:ind w:left="1440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1.%2.%3."/>
      <w:lvlJc w:val="left"/>
      <w:pPr>
        <w:ind w:left="2160" w:hanging="720"/>
      </w:pPr>
      <w:rPr>
        <w:rFonts w:ascii="Calibri" w:hAnsi="Calibri"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decimal"/>
      <w:lvlText w:val="1.%2.%3.%4"/>
      <w:lvlJc w:val="left"/>
      <w:pPr>
        <w:tabs>
          <w:tab w:val="num" w:pos="2520"/>
        </w:tabs>
        <w:ind w:left="2880" w:hanging="720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lvlText w:val="1.%5."/>
      <w:lvlJc w:val="left"/>
      <w:pPr>
        <w:tabs>
          <w:tab w:val="num" w:pos="2952"/>
        </w:tabs>
        <w:ind w:left="3672" w:hanging="792"/>
      </w:pPr>
      <w:rPr>
        <w:rFonts w:hint="default"/>
        <w:b w:val="0"/>
        <w:sz w:val="22"/>
        <w:szCs w:val="22"/>
      </w:rPr>
    </w:lvl>
    <w:lvl w:ilvl="5">
      <w:start w:val="1"/>
      <w:numFmt w:val="decimal"/>
      <w:lvlText w:val="1.1.%6."/>
      <w:lvlJc w:val="left"/>
      <w:pPr>
        <w:tabs>
          <w:tab w:val="num" w:pos="3672"/>
        </w:tabs>
        <w:ind w:left="2736" w:firstLine="93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4"/>
        </w:tabs>
        <w:ind w:left="5328" w:hanging="504"/>
      </w:pPr>
      <w:rPr>
        <w:rFonts w:hint="default"/>
        <w:b w:val="0"/>
        <w:sz w:val="22"/>
        <w:szCs w:val="22"/>
      </w:rPr>
    </w:lvl>
    <w:lvl w:ilvl="7">
      <w:start w:val="1"/>
      <w:numFmt w:val="decimal"/>
      <w:lvlText w:val="1.%8."/>
      <w:lvlJc w:val="left"/>
      <w:pPr>
        <w:tabs>
          <w:tab w:val="num" w:pos="19800"/>
        </w:tabs>
        <w:ind w:left="6408" w:hanging="1152"/>
      </w:pPr>
      <w:rPr>
        <w:rFonts w:hint="default"/>
        <w:b w:val="0"/>
        <w:sz w:val="22"/>
        <w:szCs w:val="22"/>
      </w:rPr>
    </w:lvl>
    <w:lvl w:ilvl="8">
      <w:start w:val="1"/>
      <w:numFmt w:val="decimal"/>
      <w:lvlText w:val="1.1.%9."/>
      <w:lvlJc w:val="left"/>
      <w:pPr>
        <w:ind w:left="7128" w:hanging="1224"/>
      </w:pPr>
      <w:rPr>
        <w:rFonts w:hint="default"/>
        <w:b w:val="0"/>
        <w:sz w:val="22"/>
        <w:szCs w:val="22"/>
      </w:rPr>
    </w:lvl>
  </w:abstractNum>
  <w:abstractNum w:abstractNumId="6" w15:restartNumberingAfterBreak="0">
    <w:nsid w:val="5EDE422A"/>
    <w:multiLevelType w:val="hybridMultilevel"/>
    <w:tmpl w:val="E3D05B32"/>
    <w:lvl w:ilvl="0" w:tplc="18B4F42C">
      <w:start w:val="1"/>
      <w:numFmt w:val="lowerLetter"/>
      <w:lvlText w:val="%1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76BC49F3"/>
    <w:multiLevelType w:val="hybridMultilevel"/>
    <w:tmpl w:val="1A1C2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1D"/>
    <w:rsid w:val="0018522B"/>
    <w:rsid w:val="00213106"/>
    <w:rsid w:val="002A5243"/>
    <w:rsid w:val="003078FE"/>
    <w:rsid w:val="004A741D"/>
    <w:rsid w:val="00521DD9"/>
    <w:rsid w:val="005A20F8"/>
    <w:rsid w:val="00621423"/>
    <w:rsid w:val="0062776A"/>
    <w:rsid w:val="008E16D0"/>
    <w:rsid w:val="00AF2CC4"/>
    <w:rsid w:val="00BB2BA4"/>
    <w:rsid w:val="00BE4C9B"/>
    <w:rsid w:val="00E41A7B"/>
    <w:rsid w:val="00E56811"/>
    <w:rsid w:val="00F50BEC"/>
    <w:rsid w:val="00F5429D"/>
    <w:rsid w:val="00F6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D880D7"/>
  <w15:chartTrackingRefBased/>
  <w15:docId w15:val="{ACCB4952-BFB8-44B2-B050-73EE0980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41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0">
    <w:name w:val="Style 10"/>
    <w:basedOn w:val="DefaultParagraphFont"/>
    <w:uiPriority w:val="1"/>
    <w:rsid w:val="004A741D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4A741D"/>
    <w:pPr>
      <w:ind w:left="720"/>
    </w:pPr>
  </w:style>
  <w:style w:type="table" w:styleId="TableGrid">
    <w:name w:val="Table Grid"/>
    <w:basedOn w:val="TableNormal"/>
    <w:rsid w:val="004A74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8E16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6D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E16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6D0"/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rsid w:val="00E56811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BE4C9B"/>
    <w:pPr>
      <w:ind w:right="-264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E4C9B"/>
    <w:rPr>
      <w:rFonts w:ascii="Times New Roman" w:eastAsia="Times New Roman" w:hAnsi="Times New Roman" w:cs="Times New Roman"/>
      <w:sz w:val="24"/>
      <w:szCs w:val="20"/>
    </w:rPr>
  </w:style>
  <w:style w:type="table" w:styleId="TableClassic1">
    <w:name w:val="Table Classic 1"/>
    <w:basedOn w:val="TableNormal"/>
    <w:uiPriority w:val="99"/>
    <w:rsid w:val="00BE4C9B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">
    <w:name w:val="Table Grid2"/>
    <w:basedOn w:val="TableNormal"/>
    <w:next w:val="TableGrid"/>
    <w:rsid w:val="00BE4C9B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078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F9FC2986.dotm</Template>
  <TotalTime>1</TotalTime>
  <Pages>2</Pages>
  <Words>30</Words>
  <Characters>175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Brett</dc:creator>
  <cp:keywords/>
  <dc:description/>
  <cp:lastModifiedBy>Swisher, Jennifer M</cp:lastModifiedBy>
  <cp:revision>2</cp:revision>
  <cp:lastPrinted>2019-05-22T19:14:00Z</cp:lastPrinted>
  <dcterms:created xsi:type="dcterms:W3CDTF">2019-06-21T14:58:00Z</dcterms:created>
  <dcterms:modified xsi:type="dcterms:W3CDTF">2019-06-21T14:58:00Z</dcterms:modified>
</cp:coreProperties>
</file>