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A6" w:rsidRPr="00643FE9" w:rsidRDefault="001B34A6" w:rsidP="001B34A6">
      <w:pPr>
        <w:spacing w:line="280" w:lineRule="exact"/>
        <w:jc w:val="center"/>
        <w:rPr>
          <w:rFonts w:ascii="Arial" w:hAnsi="Arial" w:cs="Arial"/>
          <w:sz w:val="20"/>
        </w:rPr>
      </w:pPr>
      <w:bookmarkStart w:id="0" w:name="_GoBack"/>
      <w:bookmarkEnd w:id="0"/>
      <w:r w:rsidRPr="00643FE9">
        <w:rPr>
          <w:rFonts w:ascii="Arial" w:hAnsi="Arial" w:cs="Arial"/>
          <w:sz w:val="20"/>
        </w:rPr>
        <w:t>State of Illinois</w:t>
      </w:r>
    </w:p>
    <w:p w:rsidR="001B34A6" w:rsidRPr="00643FE9" w:rsidRDefault="001B34A6" w:rsidP="001B34A6">
      <w:pPr>
        <w:spacing w:line="280" w:lineRule="exact"/>
        <w:jc w:val="center"/>
        <w:rPr>
          <w:rFonts w:ascii="Arial" w:hAnsi="Arial" w:cs="Arial"/>
          <w:sz w:val="20"/>
        </w:rPr>
      </w:pPr>
      <w:r w:rsidRPr="00643FE9">
        <w:rPr>
          <w:rFonts w:ascii="Arial" w:hAnsi="Arial" w:cs="Arial"/>
          <w:sz w:val="20"/>
        </w:rPr>
        <w:t>Department of Transportation</w:t>
      </w:r>
    </w:p>
    <w:p w:rsidR="001B34A6" w:rsidRPr="00643FE9" w:rsidRDefault="001B34A6" w:rsidP="001B34A6">
      <w:pPr>
        <w:spacing w:line="280" w:lineRule="exact"/>
        <w:jc w:val="center"/>
        <w:rPr>
          <w:rFonts w:ascii="Arial" w:hAnsi="Arial" w:cs="Arial"/>
          <w:sz w:val="20"/>
        </w:rPr>
      </w:pPr>
      <w:r w:rsidRPr="00643FE9">
        <w:rPr>
          <w:rFonts w:ascii="Arial" w:hAnsi="Arial" w:cs="Arial"/>
          <w:sz w:val="20"/>
        </w:rPr>
        <w:t>Bureau of Business Services</w:t>
      </w:r>
    </w:p>
    <w:p w:rsidR="001B34A6" w:rsidRPr="005E12CA" w:rsidRDefault="001B34A6" w:rsidP="00CD7E2B">
      <w:pPr>
        <w:spacing w:before="240" w:line="280" w:lineRule="exact"/>
        <w:jc w:val="center"/>
        <w:rPr>
          <w:rFonts w:ascii="Arial" w:hAnsi="Arial" w:cs="Arial"/>
          <w:b/>
          <w:szCs w:val="24"/>
        </w:rPr>
      </w:pPr>
      <w:r w:rsidRPr="005E12CA">
        <w:rPr>
          <w:rFonts w:ascii="Arial" w:hAnsi="Arial" w:cs="Arial"/>
          <w:b/>
          <w:szCs w:val="24"/>
        </w:rPr>
        <w:t xml:space="preserve">Specifications and Questionnaire for </w:t>
      </w:r>
      <w:r w:rsidR="000B1F26">
        <w:rPr>
          <w:rFonts w:ascii="Arial" w:hAnsi="Arial" w:cs="Arial"/>
          <w:b/>
          <w:szCs w:val="24"/>
        </w:rPr>
        <w:t>3</w:t>
      </w:r>
      <w:r w:rsidRPr="005E12CA">
        <w:rPr>
          <w:rFonts w:ascii="Arial" w:hAnsi="Arial" w:cs="Arial"/>
          <w:b/>
          <w:szCs w:val="24"/>
        </w:rPr>
        <w:t>,</w:t>
      </w:r>
      <w:r w:rsidR="00DB35CE">
        <w:rPr>
          <w:rFonts w:ascii="Arial" w:hAnsi="Arial" w:cs="Arial"/>
          <w:b/>
          <w:szCs w:val="24"/>
        </w:rPr>
        <w:t>5</w:t>
      </w:r>
      <w:r w:rsidRPr="005E12CA">
        <w:rPr>
          <w:rFonts w:ascii="Arial" w:hAnsi="Arial" w:cs="Arial"/>
          <w:b/>
          <w:szCs w:val="24"/>
        </w:rPr>
        <w:t>00 lbs.,</w:t>
      </w:r>
      <w:r w:rsidR="00AF0E24" w:rsidRPr="005E12CA">
        <w:rPr>
          <w:rFonts w:ascii="Arial" w:hAnsi="Arial" w:cs="Arial"/>
          <w:b/>
          <w:szCs w:val="24"/>
        </w:rPr>
        <w:t xml:space="preserve"> </w:t>
      </w:r>
      <w:r w:rsidR="00B87666">
        <w:rPr>
          <w:rFonts w:ascii="Arial" w:hAnsi="Arial" w:cs="Arial"/>
          <w:b/>
          <w:szCs w:val="24"/>
        </w:rPr>
        <w:t>Electric</w:t>
      </w:r>
      <w:r w:rsidRPr="005E12CA">
        <w:rPr>
          <w:rFonts w:ascii="Arial" w:hAnsi="Arial" w:cs="Arial"/>
          <w:b/>
          <w:szCs w:val="24"/>
        </w:rPr>
        <w:t xml:space="preserve"> Powered, </w:t>
      </w:r>
      <w:r w:rsidR="00B87666">
        <w:rPr>
          <w:rFonts w:ascii="Arial" w:hAnsi="Arial" w:cs="Arial"/>
          <w:b/>
          <w:szCs w:val="24"/>
        </w:rPr>
        <w:t>Counterbalanced</w:t>
      </w:r>
      <w:r w:rsidRPr="005E12CA">
        <w:rPr>
          <w:rFonts w:ascii="Arial" w:hAnsi="Arial" w:cs="Arial"/>
          <w:b/>
          <w:szCs w:val="24"/>
        </w:rPr>
        <w:t>, Material-Handling, Forklift</w:t>
      </w:r>
    </w:p>
    <w:p w:rsidR="001B34A6" w:rsidRPr="009225EA" w:rsidRDefault="00F16812" w:rsidP="00CD7E2B">
      <w:pPr>
        <w:tabs>
          <w:tab w:val="left" w:pos="576"/>
          <w:tab w:val="center" w:pos="4680"/>
        </w:tabs>
        <w:spacing w:before="120" w:line="24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November</w:t>
      </w:r>
      <w:r w:rsidR="00F244C5">
        <w:rPr>
          <w:rFonts w:ascii="Arial" w:hAnsi="Arial" w:cs="Arial"/>
          <w:sz w:val="20"/>
        </w:rPr>
        <w:t xml:space="preserve"> </w:t>
      </w:r>
      <w:r w:rsidR="001B34A6" w:rsidRPr="009225EA">
        <w:rPr>
          <w:rFonts w:ascii="Arial" w:hAnsi="Arial" w:cs="Arial"/>
          <w:sz w:val="20"/>
        </w:rPr>
        <w:t>201</w:t>
      </w:r>
      <w:r w:rsidR="00B87666">
        <w:rPr>
          <w:rFonts w:ascii="Arial" w:hAnsi="Arial" w:cs="Arial"/>
          <w:sz w:val="20"/>
        </w:rPr>
        <w:t>8</w:t>
      </w:r>
    </w:p>
    <w:p w:rsidR="001B34A6" w:rsidRPr="00193F0F" w:rsidRDefault="001B34A6" w:rsidP="00B87666">
      <w:pPr>
        <w:tabs>
          <w:tab w:val="left" w:pos="4032"/>
        </w:tabs>
        <w:spacing w:before="120"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>This specification and question</w:t>
      </w:r>
      <w:r>
        <w:rPr>
          <w:rFonts w:ascii="Arial" w:hAnsi="Arial" w:cs="Arial"/>
          <w:sz w:val="20"/>
        </w:rPr>
        <w:t xml:space="preserve">naire covers a </w:t>
      </w:r>
      <w:r w:rsidR="00B87666">
        <w:rPr>
          <w:rFonts w:ascii="Arial" w:hAnsi="Arial" w:cs="Arial"/>
          <w:sz w:val="20"/>
        </w:rPr>
        <w:t>battery powered</w:t>
      </w:r>
      <w:r w:rsidRPr="00193F0F">
        <w:rPr>
          <w:rFonts w:ascii="Arial" w:hAnsi="Arial" w:cs="Arial"/>
          <w:sz w:val="20"/>
        </w:rPr>
        <w:t>,</w:t>
      </w:r>
      <w:r w:rsidR="006A298A">
        <w:rPr>
          <w:rFonts w:ascii="Arial" w:hAnsi="Arial" w:cs="Arial"/>
          <w:sz w:val="20"/>
        </w:rPr>
        <w:t xml:space="preserve"> </w:t>
      </w:r>
      <w:r w:rsidR="00B87666">
        <w:rPr>
          <w:rFonts w:ascii="Arial" w:hAnsi="Arial" w:cs="Arial"/>
          <w:sz w:val="20"/>
        </w:rPr>
        <w:t>rechargeable electric</w:t>
      </w:r>
      <w:r>
        <w:rPr>
          <w:rFonts w:ascii="Arial" w:hAnsi="Arial" w:cs="Arial"/>
          <w:sz w:val="20"/>
        </w:rPr>
        <w:t>,</w:t>
      </w:r>
      <w:r w:rsidRPr="00193F0F">
        <w:rPr>
          <w:rFonts w:ascii="Arial" w:hAnsi="Arial" w:cs="Arial"/>
          <w:sz w:val="20"/>
        </w:rPr>
        <w:t xml:space="preserve"> material handling forklift to be used by the Department of Transportation Division of Highways Operations forces. </w:t>
      </w:r>
      <w:r w:rsidR="00CD7E2B">
        <w:rPr>
          <w:rFonts w:ascii="Arial" w:hAnsi="Arial" w:cs="Arial"/>
          <w:sz w:val="20"/>
        </w:rPr>
        <w:t xml:space="preserve"> T</w:t>
      </w:r>
      <w:r w:rsidRPr="00193F0F">
        <w:rPr>
          <w:rFonts w:ascii="Arial" w:hAnsi="Arial" w:cs="Arial"/>
          <w:sz w:val="20"/>
        </w:rPr>
        <w:t>o improve parts and service availability and increase tool life, the Department of Transportation is specifying units and accessories as outlined below.</w:t>
      </w:r>
    </w:p>
    <w:p w:rsidR="001B34A6" w:rsidRPr="00193F0F" w:rsidRDefault="001B34A6" w:rsidP="00B87666">
      <w:pPr>
        <w:spacing w:before="120"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 xml:space="preserve">Each bidder shall submit with his bid </w:t>
      </w:r>
      <w:r w:rsidRPr="006935BE">
        <w:rPr>
          <w:rFonts w:ascii="Arial" w:hAnsi="Arial" w:cs="Arial"/>
          <w:b/>
          <w:sz w:val="20"/>
        </w:rPr>
        <w:t>two sets</w:t>
      </w:r>
      <w:r w:rsidRPr="00193F0F">
        <w:rPr>
          <w:rFonts w:ascii="Arial" w:hAnsi="Arial" w:cs="Arial"/>
          <w:sz w:val="20"/>
        </w:rPr>
        <w:t xml:space="preserve"> of descriptive literature and specifications describing</w:t>
      </w:r>
      <w:r w:rsidRPr="006935BE">
        <w:rPr>
          <w:rFonts w:ascii="Arial" w:hAnsi="Arial" w:cs="Arial"/>
          <w:sz w:val="20"/>
        </w:rPr>
        <w:t xml:space="preserve"> </w:t>
      </w:r>
      <w:r w:rsidRPr="006935BE">
        <w:rPr>
          <w:rFonts w:ascii="Arial" w:hAnsi="Arial" w:cs="Arial"/>
          <w:b/>
          <w:sz w:val="20"/>
        </w:rPr>
        <w:t>all</w:t>
      </w:r>
      <w:r w:rsidRPr="00193F0F">
        <w:rPr>
          <w:rFonts w:ascii="Arial" w:hAnsi="Arial" w:cs="Arial"/>
          <w:sz w:val="20"/>
        </w:rPr>
        <w:t xml:space="preserve"> the </w:t>
      </w:r>
      <w:r w:rsidRPr="00193F0F">
        <w:rPr>
          <w:rFonts w:ascii="Arial" w:hAnsi="Arial" w:cs="Arial"/>
          <w:b/>
          <w:sz w:val="20"/>
        </w:rPr>
        <w:t>equipment</w:t>
      </w:r>
      <w:r w:rsidRPr="00193F0F">
        <w:rPr>
          <w:rFonts w:ascii="Arial" w:hAnsi="Arial" w:cs="Arial"/>
          <w:sz w:val="20"/>
        </w:rPr>
        <w:t xml:space="preserve"> and </w:t>
      </w:r>
      <w:r w:rsidRPr="00193F0F">
        <w:rPr>
          <w:rFonts w:ascii="Arial" w:hAnsi="Arial" w:cs="Arial"/>
          <w:b/>
          <w:sz w:val="20"/>
        </w:rPr>
        <w:t>options</w:t>
      </w:r>
      <w:r w:rsidRPr="00193F0F">
        <w:rPr>
          <w:rFonts w:ascii="Arial" w:hAnsi="Arial" w:cs="Arial"/>
          <w:sz w:val="20"/>
        </w:rPr>
        <w:t xml:space="preserve"> proposed. </w:t>
      </w:r>
      <w:r w:rsidR="00CD7E2B">
        <w:rPr>
          <w:rFonts w:ascii="Arial" w:hAnsi="Arial" w:cs="Arial"/>
          <w:sz w:val="20"/>
        </w:rPr>
        <w:t xml:space="preserve"> </w:t>
      </w:r>
      <w:r w:rsidRPr="00193F0F">
        <w:rPr>
          <w:rFonts w:ascii="Arial" w:hAnsi="Arial" w:cs="Arial"/>
          <w:sz w:val="20"/>
        </w:rPr>
        <w:t>This information shall be clearly marked to indicate the make, model, and accessories proposed to be furnished.</w:t>
      </w:r>
      <w:r w:rsidR="00F144BD">
        <w:rPr>
          <w:rFonts w:ascii="Arial" w:hAnsi="Arial" w:cs="Arial"/>
          <w:sz w:val="20"/>
        </w:rPr>
        <w:t xml:space="preserve"> </w:t>
      </w:r>
      <w:r w:rsidRPr="00193F0F">
        <w:rPr>
          <w:rFonts w:ascii="Arial" w:hAnsi="Arial" w:cs="Arial"/>
          <w:sz w:val="20"/>
        </w:rPr>
        <w:t xml:space="preserve"> If this information is not furnished, the bid may not be considered.</w:t>
      </w:r>
    </w:p>
    <w:p w:rsidR="001B34A6" w:rsidRPr="00193F0F" w:rsidRDefault="001B34A6" w:rsidP="00B87666">
      <w:pPr>
        <w:spacing w:before="120"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>Bidders quoting on specified equipment must submit with their bid written proof of the following:</w:t>
      </w:r>
    </w:p>
    <w:p w:rsidR="001B34A6" w:rsidRDefault="001B34A6" w:rsidP="00B87666">
      <w:pPr>
        <w:numPr>
          <w:ilvl w:val="0"/>
          <w:numId w:val="38"/>
        </w:numPr>
        <w:spacing w:before="120"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>The manufacturer of the equipment proposed has been actively involved in the manufacture of the equipment called for in the</w:t>
      </w:r>
      <w:r w:rsidRPr="007C16CB">
        <w:rPr>
          <w:rFonts w:ascii="Arial" w:hAnsi="Arial" w:cs="Arial"/>
          <w:sz w:val="20"/>
        </w:rPr>
        <w:t xml:space="preserve"> </w:t>
      </w:r>
      <w:r w:rsidR="00D7150C">
        <w:rPr>
          <w:rFonts w:ascii="Arial" w:hAnsi="Arial" w:cs="Arial"/>
          <w:b/>
          <w:sz w:val="20"/>
        </w:rPr>
        <w:t>Bid</w:t>
      </w:r>
      <w:r w:rsidRPr="00193F0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for a period of not less than 5</w:t>
      </w:r>
      <w:r w:rsidRPr="00193F0F">
        <w:rPr>
          <w:rFonts w:ascii="Arial" w:hAnsi="Arial" w:cs="Arial"/>
          <w:sz w:val="20"/>
        </w:rPr>
        <w:t xml:space="preserve"> years.</w:t>
      </w:r>
    </w:p>
    <w:p w:rsidR="006013BD" w:rsidRPr="00193F0F" w:rsidRDefault="006013BD" w:rsidP="00B87666">
      <w:pPr>
        <w:numPr>
          <w:ilvl w:val="0"/>
          <w:numId w:val="38"/>
        </w:numPr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vendor is an authorized dealer/representative for the proposed machine capable of service, operator training, and warranty repair.  Copy of the certification must be attached.</w:t>
      </w:r>
    </w:p>
    <w:p w:rsidR="001B34A6" w:rsidRPr="00193F0F" w:rsidRDefault="001B34A6" w:rsidP="00B87666">
      <w:pPr>
        <w:numPr>
          <w:ilvl w:val="0"/>
          <w:numId w:val="39"/>
        </w:numPr>
        <w:spacing w:before="120"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 xml:space="preserve">Parts and service for the equipment </w:t>
      </w:r>
      <w:r>
        <w:rPr>
          <w:rFonts w:ascii="Arial" w:hAnsi="Arial" w:cs="Arial"/>
          <w:sz w:val="20"/>
        </w:rPr>
        <w:t>proposed are readily available within the S</w:t>
      </w:r>
      <w:r w:rsidRPr="00193F0F">
        <w:rPr>
          <w:rFonts w:ascii="Arial" w:hAnsi="Arial" w:cs="Arial"/>
          <w:sz w:val="20"/>
        </w:rPr>
        <w:t>tate of Illinois.</w:t>
      </w:r>
    </w:p>
    <w:p w:rsidR="001B34A6" w:rsidRPr="00193F0F" w:rsidRDefault="001B34A6" w:rsidP="00B87666">
      <w:pPr>
        <w:spacing w:before="120"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>It is the responsibility of each bidder to complete and return this questionnaire with the bid</w:t>
      </w:r>
    </w:p>
    <w:p w:rsidR="005E12CA" w:rsidRPr="005E12CA" w:rsidRDefault="005E12CA" w:rsidP="005E12CA">
      <w:pPr>
        <w:spacing w:before="120"/>
        <w:rPr>
          <w:rFonts w:ascii="Arial" w:hAnsi="Arial" w:cs="Arial"/>
          <w:b/>
          <w:color w:val="000000" w:themeColor="text1"/>
          <w:sz w:val="20"/>
        </w:rPr>
      </w:pPr>
      <w:r w:rsidRPr="005E12CA">
        <w:rPr>
          <w:rFonts w:ascii="Arial" w:hAnsi="Arial" w:cs="Arial"/>
          <w:b/>
          <w:color w:val="000000" w:themeColor="text1"/>
          <w:sz w:val="20"/>
        </w:rPr>
        <w:t>Bidders are advised to carefully read these specifications as changes have been made since the last solicitation issue.</w:t>
      </w:r>
    </w:p>
    <w:p w:rsidR="001B34A6" w:rsidRPr="002263FC" w:rsidRDefault="001B34A6" w:rsidP="00B87666">
      <w:pPr>
        <w:tabs>
          <w:tab w:val="left" w:pos="2160"/>
        </w:tabs>
        <w:spacing w:before="120" w:line="240" w:lineRule="exact"/>
        <w:rPr>
          <w:rFonts w:ascii="Arial" w:hAnsi="Arial" w:cs="Arial"/>
          <w:b/>
          <w:sz w:val="20"/>
        </w:rPr>
      </w:pPr>
      <w:r w:rsidRPr="002263FC">
        <w:rPr>
          <w:rFonts w:ascii="Arial" w:hAnsi="Arial" w:cs="Arial"/>
          <w:b/>
          <w:sz w:val="20"/>
        </w:rPr>
        <w:t>Unless otherwise specified, the proposed equipment shall be complete in all parts and ready for immediate use upon delivery.</w:t>
      </w:r>
    </w:p>
    <w:tbl>
      <w:tblPr>
        <w:tblW w:w="10098" w:type="dxa"/>
        <w:tblLook w:val="0000" w:firstRow="0" w:lastRow="0" w:firstColumn="0" w:lastColumn="0" w:noHBand="0" w:noVBand="0"/>
      </w:tblPr>
      <w:tblGrid>
        <w:gridCol w:w="828"/>
        <w:gridCol w:w="90"/>
        <w:gridCol w:w="90"/>
        <w:gridCol w:w="180"/>
        <w:gridCol w:w="180"/>
        <w:gridCol w:w="270"/>
        <w:gridCol w:w="180"/>
        <w:gridCol w:w="5580"/>
        <w:gridCol w:w="1440"/>
        <w:gridCol w:w="1260"/>
      </w:tblGrid>
      <w:tr w:rsidR="001B34A6" w:rsidRPr="0041759E" w:rsidTr="00FA6045">
        <w:trPr>
          <w:trHeight w:val="288"/>
        </w:trPr>
        <w:tc>
          <w:tcPr>
            <w:tcW w:w="10098" w:type="dxa"/>
            <w:gridSpan w:val="10"/>
          </w:tcPr>
          <w:p w:rsidR="001B34A6" w:rsidRPr="0041759E" w:rsidRDefault="001B34A6" w:rsidP="00B87666">
            <w:pPr>
              <w:spacing w:before="120" w:after="120"/>
              <w:ind w:right="816"/>
              <w:rPr>
                <w:rFonts w:ascii="Arial" w:hAnsi="Arial" w:cs="Arial"/>
                <w:b/>
                <w:sz w:val="20"/>
              </w:rPr>
            </w:pPr>
            <w:r w:rsidRPr="0041759E">
              <w:rPr>
                <w:rFonts w:ascii="Arial" w:hAnsi="Arial" w:cs="Arial"/>
                <w:b/>
                <w:sz w:val="20"/>
              </w:rPr>
              <w:t xml:space="preserve">Proposed </w:t>
            </w:r>
            <w:r w:rsidR="000C3A75">
              <w:rPr>
                <w:rFonts w:ascii="Arial" w:hAnsi="Arial" w:cs="Arial"/>
                <w:b/>
                <w:sz w:val="20"/>
              </w:rPr>
              <w:t>w</w:t>
            </w:r>
            <w:r w:rsidRPr="0041759E">
              <w:rPr>
                <w:rFonts w:ascii="Arial" w:hAnsi="Arial" w:cs="Arial"/>
                <w:b/>
                <w:sz w:val="20"/>
              </w:rPr>
              <w:t xml:space="preserve">ith </w:t>
            </w:r>
            <w:r w:rsidR="000C3A75">
              <w:rPr>
                <w:rFonts w:ascii="Arial" w:hAnsi="Arial" w:cs="Arial"/>
                <w:b/>
                <w:sz w:val="20"/>
              </w:rPr>
              <w:t>t</w:t>
            </w:r>
            <w:r w:rsidRPr="0041759E">
              <w:rPr>
                <w:rFonts w:ascii="Arial" w:hAnsi="Arial" w:cs="Arial"/>
                <w:b/>
                <w:sz w:val="20"/>
              </w:rPr>
              <w:t>his Bid:</w:t>
            </w:r>
          </w:p>
        </w:tc>
      </w:tr>
      <w:tr w:rsidR="001B34A6" w:rsidRPr="0041759E" w:rsidTr="00576F02">
        <w:trPr>
          <w:gridAfter w:val="2"/>
          <w:wAfter w:w="2700" w:type="dxa"/>
          <w:cantSplit/>
          <w:trHeight w:val="189"/>
        </w:trPr>
        <w:tc>
          <w:tcPr>
            <w:tcW w:w="918" w:type="dxa"/>
            <w:gridSpan w:val="2"/>
          </w:tcPr>
          <w:p w:rsidR="001B34A6" w:rsidRPr="0041759E" w:rsidRDefault="001B34A6" w:rsidP="00576F02">
            <w:pPr>
              <w:spacing w:before="120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t>Make:</w:t>
            </w:r>
          </w:p>
        </w:tc>
        <w:tc>
          <w:tcPr>
            <w:tcW w:w="6480" w:type="dxa"/>
            <w:gridSpan w:val="6"/>
            <w:tcBorders>
              <w:bottom w:val="single" w:sz="4" w:space="0" w:color="auto"/>
            </w:tcBorders>
          </w:tcPr>
          <w:p w:rsidR="001B34A6" w:rsidRPr="0041759E" w:rsidRDefault="00DE4DEC" w:rsidP="00576F02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34A6" w:rsidRPr="004175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759E">
              <w:rPr>
                <w:rFonts w:ascii="Arial" w:hAnsi="Arial" w:cs="Arial"/>
                <w:sz w:val="20"/>
              </w:rPr>
            </w:r>
            <w:r w:rsidRPr="0041759E">
              <w:rPr>
                <w:rFonts w:ascii="Arial" w:hAnsi="Arial" w:cs="Arial"/>
                <w:sz w:val="20"/>
              </w:rPr>
              <w:fldChar w:fldCharType="separate"/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Pr="0041759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34A6" w:rsidRPr="0041759E" w:rsidTr="00576F02">
        <w:trPr>
          <w:gridAfter w:val="2"/>
          <w:wAfter w:w="2700" w:type="dxa"/>
          <w:cantSplit/>
          <w:trHeight w:val="288"/>
        </w:trPr>
        <w:tc>
          <w:tcPr>
            <w:tcW w:w="828" w:type="dxa"/>
          </w:tcPr>
          <w:p w:rsidR="001B34A6" w:rsidRPr="0041759E" w:rsidRDefault="001B34A6" w:rsidP="00FA6045">
            <w:pPr>
              <w:spacing w:before="120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t>Model:</w:t>
            </w:r>
          </w:p>
        </w:tc>
        <w:tc>
          <w:tcPr>
            <w:tcW w:w="6570" w:type="dxa"/>
            <w:gridSpan w:val="7"/>
            <w:tcBorders>
              <w:bottom w:val="single" w:sz="4" w:space="0" w:color="auto"/>
            </w:tcBorders>
          </w:tcPr>
          <w:p w:rsidR="001B34A6" w:rsidRPr="0041759E" w:rsidRDefault="00DE4DEC" w:rsidP="00FA6045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34A6" w:rsidRPr="004175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759E">
              <w:rPr>
                <w:rFonts w:ascii="Arial" w:hAnsi="Arial" w:cs="Arial"/>
                <w:sz w:val="20"/>
              </w:rPr>
            </w:r>
            <w:r w:rsidRPr="0041759E">
              <w:rPr>
                <w:rFonts w:ascii="Arial" w:hAnsi="Arial" w:cs="Arial"/>
                <w:sz w:val="20"/>
              </w:rPr>
              <w:fldChar w:fldCharType="separate"/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Pr="0041759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34A6" w:rsidRPr="0041759E" w:rsidTr="00576F02">
        <w:trPr>
          <w:cantSplit/>
          <w:trHeight w:val="288"/>
        </w:trPr>
        <w:tc>
          <w:tcPr>
            <w:tcW w:w="1818" w:type="dxa"/>
            <w:gridSpan w:val="7"/>
          </w:tcPr>
          <w:p w:rsidR="001B34A6" w:rsidRPr="0041759E" w:rsidRDefault="001B34A6" w:rsidP="00FA6045">
            <w:pPr>
              <w:spacing w:before="120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t>Manufactured By:</w:t>
            </w:r>
          </w:p>
        </w:tc>
        <w:tc>
          <w:tcPr>
            <w:tcW w:w="8280" w:type="dxa"/>
            <w:gridSpan w:val="3"/>
            <w:tcBorders>
              <w:bottom w:val="single" w:sz="4" w:space="0" w:color="auto"/>
            </w:tcBorders>
          </w:tcPr>
          <w:p w:rsidR="001B34A6" w:rsidRPr="0041759E" w:rsidRDefault="00DE4DEC" w:rsidP="00FA6045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B34A6" w:rsidRPr="004175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759E">
              <w:rPr>
                <w:rFonts w:ascii="Arial" w:hAnsi="Arial" w:cs="Arial"/>
                <w:sz w:val="20"/>
              </w:rPr>
            </w:r>
            <w:r w:rsidRPr="0041759E">
              <w:rPr>
                <w:rFonts w:ascii="Arial" w:hAnsi="Arial" w:cs="Arial"/>
                <w:sz w:val="20"/>
              </w:rPr>
              <w:fldChar w:fldCharType="separate"/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Pr="0041759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34A6" w:rsidRPr="0041759E" w:rsidTr="00576F02">
        <w:trPr>
          <w:gridAfter w:val="1"/>
          <w:wAfter w:w="1260" w:type="dxa"/>
          <w:cantSplit/>
          <w:trHeight w:val="261"/>
        </w:trPr>
        <w:tc>
          <w:tcPr>
            <w:tcW w:w="1188" w:type="dxa"/>
            <w:gridSpan w:val="4"/>
          </w:tcPr>
          <w:p w:rsidR="001B34A6" w:rsidRPr="0041759E" w:rsidRDefault="001B34A6" w:rsidP="00FA6045">
            <w:pPr>
              <w:spacing w:before="120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7650" w:type="dxa"/>
            <w:gridSpan w:val="5"/>
            <w:tcBorders>
              <w:bottom w:val="single" w:sz="4" w:space="0" w:color="auto"/>
            </w:tcBorders>
          </w:tcPr>
          <w:p w:rsidR="001B34A6" w:rsidRPr="0041759E" w:rsidRDefault="00DE4DEC" w:rsidP="00FA6045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B34A6" w:rsidRPr="004175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759E">
              <w:rPr>
                <w:rFonts w:ascii="Arial" w:hAnsi="Arial" w:cs="Arial"/>
                <w:sz w:val="20"/>
              </w:rPr>
            </w:r>
            <w:r w:rsidRPr="0041759E">
              <w:rPr>
                <w:rFonts w:ascii="Arial" w:hAnsi="Arial" w:cs="Arial"/>
                <w:sz w:val="20"/>
              </w:rPr>
              <w:fldChar w:fldCharType="separate"/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Pr="0041759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34A6" w:rsidRPr="0041759E" w:rsidTr="00576F02">
        <w:trPr>
          <w:gridAfter w:val="1"/>
          <w:wAfter w:w="1260" w:type="dxa"/>
          <w:cantSplit/>
          <w:trHeight w:val="341"/>
        </w:trPr>
        <w:tc>
          <w:tcPr>
            <w:tcW w:w="1188" w:type="dxa"/>
            <w:gridSpan w:val="4"/>
          </w:tcPr>
          <w:p w:rsidR="001B34A6" w:rsidRPr="0041759E" w:rsidRDefault="001B34A6" w:rsidP="00FA604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650" w:type="dxa"/>
            <w:gridSpan w:val="5"/>
            <w:tcBorders>
              <w:bottom w:val="single" w:sz="4" w:space="0" w:color="auto"/>
            </w:tcBorders>
          </w:tcPr>
          <w:p w:rsidR="001B34A6" w:rsidRPr="0041759E" w:rsidRDefault="00DE4DEC" w:rsidP="00FA6045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B34A6" w:rsidRPr="004175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759E">
              <w:rPr>
                <w:rFonts w:ascii="Arial" w:hAnsi="Arial" w:cs="Arial"/>
                <w:sz w:val="20"/>
              </w:rPr>
            </w:r>
            <w:r w:rsidRPr="0041759E">
              <w:rPr>
                <w:rFonts w:ascii="Arial" w:hAnsi="Arial" w:cs="Arial"/>
                <w:sz w:val="20"/>
              </w:rPr>
              <w:fldChar w:fldCharType="separate"/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Pr="0041759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34A6" w:rsidRPr="0041759E" w:rsidTr="00576F02">
        <w:trPr>
          <w:gridAfter w:val="1"/>
          <w:wAfter w:w="1260" w:type="dxa"/>
          <w:cantSplit/>
          <w:trHeight w:val="341"/>
        </w:trPr>
        <w:tc>
          <w:tcPr>
            <w:tcW w:w="1188" w:type="dxa"/>
            <w:gridSpan w:val="4"/>
          </w:tcPr>
          <w:p w:rsidR="001B34A6" w:rsidRPr="0041759E" w:rsidRDefault="001B34A6" w:rsidP="00FA6045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6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B34A6" w:rsidRPr="0041759E" w:rsidRDefault="00DE4DEC" w:rsidP="00FA6045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B34A6" w:rsidRPr="004175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759E">
              <w:rPr>
                <w:rFonts w:ascii="Arial" w:hAnsi="Arial" w:cs="Arial"/>
                <w:sz w:val="20"/>
              </w:rPr>
            </w:r>
            <w:r w:rsidRPr="0041759E">
              <w:rPr>
                <w:rFonts w:ascii="Arial" w:hAnsi="Arial" w:cs="Arial"/>
                <w:sz w:val="20"/>
              </w:rPr>
              <w:fldChar w:fldCharType="separate"/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Pr="0041759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34A6" w:rsidRPr="0041759E" w:rsidTr="00576F02">
        <w:trPr>
          <w:gridAfter w:val="2"/>
          <w:wAfter w:w="2700" w:type="dxa"/>
          <w:cantSplit/>
          <w:trHeight w:val="288"/>
        </w:trPr>
        <w:tc>
          <w:tcPr>
            <w:tcW w:w="1368" w:type="dxa"/>
            <w:gridSpan w:val="5"/>
          </w:tcPr>
          <w:p w:rsidR="001B34A6" w:rsidRPr="0041759E" w:rsidRDefault="001B34A6" w:rsidP="00FA6045">
            <w:pPr>
              <w:spacing w:before="120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t>Telephone: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</w:tcPr>
          <w:p w:rsidR="001B34A6" w:rsidRPr="0041759E" w:rsidRDefault="00DE4DEC" w:rsidP="00FA6045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B34A6" w:rsidRPr="004175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759E">
              <w:rPr>
                <w:rFonts w:ascii="Arial" w:hAnsi="Arial" w:cs="Arial"/>
                <w:sz w:val="20"/>
              </w:rPr>
            </w:r>
            <w:r w:rsidRPr="0041759E">
              <w:rPr>
                <w:rFonts w:ascii="Arial" w:hAnsi="Arial" w:cs="Arial"/>
                <w:sz w:val="20"/>
              </w:rPr>
              <w:fldChar w:fldCharType="separate"/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Pr="0041759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34A6" w:rsidRPr="0041759E" w:rsidTr="00576F02">
        <w:trPr>
          <w:gridAfter w:val="2"/>
          <w:wAfter w:w="2700" w:type="dxa"/>
          <w:cantSplit/>
          <w:trHeight w:val="288"/>
        </w:trPr>
        <w:tc>
          <w:tcPr>
            <w:tcW w:w="1638" w:type="dxa"/>
            <w:gridSpan w:val="6"/>
          </w:tcPr>
          <w:p w:rsidR="001B34A6" w:rsidRPr="0041759E" w:rsidRDefault="001B34A6" w:rsidP="00FA6045">
            <w:pPr>
              <w:spacing w:before="120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t>Contact Name: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:rsidR="001B34A6" w:rsidRPr="0041759E" w:rsidRDefault="00DE4DEC" w:rsidP="00FA6045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B34A6" w:rsidRPr="004175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759E">
              <w:rPr>
                <w:rFonts w:ascii="Arial" w:hAnsi="Arial" w:cs="Arial"/>
                <w:sz w:val="20"/>
              </w:rPr>
            </w:r>
            <w:r w:rsidRPr="0041759E">
              <w:rPr>
                <w:rFonts w:ascii="Arial" w:hAnsi="Arial" w:cs="Arial"/>
                <w:sz w:val="20"/>
              </w:rPr>
              <w:fldChar w:fldCharType="separate"/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Pr="0041759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B34A6" w:rsidRPr="0041759E" w:rsidTr="00576F02">
        <w:trPr>
          <w:gridAfter w:val="2"/>
          <w:wAfter w:w="2700" w:type="dxa"/>
          <w:cantSplit/>
          <w:trHeight w:val="288"/>
        </w:trPr>
        <w:tc>
          <w:tcPr>
            <w:tcW w:w="1008" w:type="dxa"/>
            <w:gridSpan w:val="3"/>
          </w:tcPr>
          <w:p w:rsidR="001B34A6" w:rsidRPr="0041759E" w:rsidRDefault="001B34A6" w:rsidP="00FA6045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390" w:type="dxa"/>
            <w:gridSpan w:val="5"/>
            <w:tcBorders>
              <w:bottom w:val="single" w:sz="4" w:space="0" w:color="auto"/>
            </w:tcBorders>
          </w:tcPr>
          <w:p w:rsidR="001B34A6" w:rsidRPr="0041759E" w:rsidRDefault="00DE4DEC" w:rsidP="00FA6045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B34A6"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B34A6">
              <w:rPr>
                <w:rFonts w:ascii="Arial" w:hAnsi="Arial" w:cs="Arial"/>
                <w:noProof/>
                <w:sz w:val="20"/>
              </w:rPr>
              <w:t> </w:t>
            </w:r>
            <w:r w:rsidR="001B34A6">
              <w:rPr>
                <w:rFonts w:ascii="Arial" w:hAnsi="Arial" w:cs="Arial"/>
                <w:noProof/>
                <w:sz w:val="20"/>
              </w:rPr>
              <w:t> </w:t>
            </w:r>
            <w:r w:rsidR="001B34A6">
              <w:rPr>
                <w:rFonts w:ascii="Arial" w:hAnsi="Arial" w:cs="Arial"/>
                <w:noProof/>
                <w:sz w:val="20"/>
              </w:rPr>
              <w:t> </w:t>
            </w:r>
            <w:r w:rsidR="001B34A6">
              <w:rPr>
                <w:rFonts w:ascii="Arial" w:hAnsi="Arial" w:cs="Arial"/>
                <w:noProof/>
                <w:sz w:val="20"/>
              </w:rPr>
              <w:t> </w:t>
            </w:r>
            <w:r w:rsidR="001B34A6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</w:tbl>
    <w:p w:rsidR="00B87666" w:rsidRDefault="00B87666" w:rsidP="001B34A6">
      <w:pPr>
        <w:spacing w:before="120" w:line="240" w:lineRule="exact"/>
        <w:rPr>
          <w:rFonts w:ascii="Arial" w:hAnsi="Arial" w:cs="Arial"/>
          <w:b/>
          <w:sz w:val="20"/>
        </w:rPr>
      </w:pPr>
    </w:p>
    <w:p w:rsidR="00B87666" w:rsidRDefault="00B87666">
      <w:pPr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1B34A6" w:rsidRPr="00B87666" w:rsidRDefault="001B34A6" w:rsidP="001B34A6">
      <w:pPr>
        <w:spacing w:before="120" w:line="240" w:lineRule="exact"/>
        <w:rPr>
          <w:rFonts w:ascii="Arial" w:hAnsi="Arial" w:cs="Arial"/>
          <w:b/>
          <w:szCs w:val="24"/>
        </w:rPr>
      </w:pPr>
      <w:r w:rsidRPr="00B87666">
        <w:rPr>
          <w:rFonts w:ascii="Arial" w:hAnsi="Arial" w:cs="Arial"/>
          <w:b/>
          <w:szCs w:val="24"/>
        </w:rPr>
        <w:lastRenderedPageBreak/>
        <w:t>All forklifts shall include the following standard or optional accessories and equipment:</w:t>
      </w:r>
    </w:p>
    <w:p w:rsidR="001B34A6" w:rsidRPr="006B7F8D" w:rsidRDefault="00D44D80" w:rsidP="00B87666">
      <w:pPr>
        <w:tabs>
          <w:tab w:val="left" w:pos="2160"/>
        </w:tabs>
        <w:spacing w:before="120" w:after="120"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Capacities and Dimensions</w:t>
      </w:r>
      <w:r w:rsidR="001B34A6" w:rsidRPr="006B7F8D">
        <w:rPr>
          <w:rFonts w:ascii="Arial" w:hAnsi="Arial" w:cs="Arial"/>
          <w:b/>
          <w:sz w:val="20"/>
        </w:rPr>
        <w:t>:</w:t>
      </w:r>
    </w:p>
    <w:p w:rsidR="001B34A6" w:rsidRPr="00193F0F" w:rsidRDefault="001B34A6" w:rsidP="001B34A6">
      <w:pPr>
        <w:spacing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 xml:space="preserve">The forklift shall be a four-wheel design, with </w:t>
      </w:r>
      <w:r w:rsidR="009E6001">
        <w:rPr>
          <w:rFonts w:ascii="Arial" w:hAnsi="Arial" w:cs="Arial"/>
          <w:sz w:val="20"/>
        </w:rPr>
        <w:t>rubber</w:t>
      </w:r>
      <w:r w:rsidR="000D2496">
        <w:rPr>
          <w:rFonts w:ascii="Arial" w:hAnsi="Arial" w:cs="Arial"/>
          <w:sz w:val="20"/>
        </w:rPr>
        <w:t xml:space="preserve"> cushion style</w:t>
      </w:r>
      <w:r w:rsidR="00DB35CE">
        <w:rPr>
          <w:rFonts w:ascii="Arial" w:hAnsi="Arial" w:cs="Arial"/>
          <w:sz w:val="20"/>
        </w:rPr>
        <w:t xml:space="preserve"> drive/steer </w:t>
      </w:r>
      <w:r w:rsidRPr="00193F0F">
        <w:rPr>
          <w:rFonts w:ascii="Arial" w:hAnsi="Arial" w:cs="Arial"/>
          <w:sz w:val="20"/>
        </w:rPr>
        <w:t>tires</w:t>
      </w:r>
      <w:r w:rsidR="00DB35CE">
        <w:rPr>
          <w:rFonts w:ascii="Arial" w:hAnsi="Arial" w:cs="Arial"/>
          <w:sz w:val="20"/>
        </w:rPr>
        <w:t>.</w:t>
      </w:r>
    </w:p>
    <w:p w:rsidR="001B34A6" w:rsidRPr="00C90FA6" w:rsidRDefault="001B34A6" w:rsidP="001B34A6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</w:p>
    <w:p w:rsidR="00C11424" w:rsidRDefault="00C11424" w:rsidP="00C11424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</w:t>
      </w:r>
      <w:r w:rsidR="00DB35CE">
        <w:rPr>
          <w:rFonts w:ascii="Arial" w:hAnsi="Arial" w:cs="Arial"/>
          <w:sz w:val="20"/>
        </w:rPr>
        <w:t>rklift shall be a counter-balanced, stand-up rider s</w:t>
      </w:r>
      <w:r w:rsidR="00506B9E">
        <w:rPr>
          <w:rFonts w:ascii="Arial" w:hAnsi="Arial" w:cs="Arial"/>
          <w:sz w:val="20"/>
        </w:rPr>
        <w:t xml:space="preserve">tyle, rechargeable, battery powered </w:t>
      </w:r>
      <w:r w:rsidR="00DB35CE">
        <w:rPr>
          <w:rFonts w:ascii="Arial" w:hAnsi="Arial" w:cs="Arial"/>
          <w:sz w:val="20"/>
        </w:rPr>
        <w:t>electric machine.</w:t>
      </w:r>
    </w:p>
    <w:p w:rsidR="00C11424" w:rsidRPr="00C90FA6" w:rsidRDefault="00C11424" w:rsidP="00C11424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DB35CE" w:rsidRDefault="00DB35CE" w:rsidP="00C11424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rated capacity of this forklift shall be 3,500 pounds.</w:t>
      </w:r>
    </w:p>
    <w:p w:rsidR="00DB35CE" w:rsidRPr="00C90FA6" w:rsidRDefault="00DB35CE" w:rsidP="00D44D80">
      <w:pPr>
        <w:spacing w:before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tbl>
      <w:tblPr>
        <w:tblW w:w="4968" w:type="dxa"/>
        <w:tblLook w:val="0000" w:firstRow="0" w:lastRow="0" w:firstColumn="0" w:lastColumn="0" w:noHBand="0" w:noVBand="0"/>
      </w:tblPr>
      <w:tblGrid>
        <w:gridCol w:w="1818"/>
        <w:gridCol w:w="2160"/>
        <w:gridCol w:w="990"/>
      </w:tblGrid>
      <w:tr w:rsidR="00D44D80" w:rsidRPr="0041759E" w:rsidTr="00D44D80">
        <w:trPr>
          <w:cantSplit/>
          <w:trHeight w:val="288"/>
        </w:trPr>
        <w:tc>
          <w:tcPr>
            <w:tcW w:w="1818" w:type="dxa"/>
          </w:tcPr>
          <w:p w:rsidR="00D44D80" w:rsidRPr="0041759E" w:rsidRDefault="00D44D80" w:rsidP="00AF54AC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Rated Capacity: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44D80" w:rsidRPr="0041759E" w:rsidRDefault="00D44D80" w:rsidP="00AF54AC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</w:tcPr>
          <w:p w:rsidR="00D44D80" w:rsidRPr="0041759E" w:rsidRDefault="00D44D80" w:rsidP="00AF54AC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Pounds</w:t>
            </w:r>
          </w:p>
        </w:tc>
      </w:tr>
    </w:tbl>
    <w:p w:rsidR="00C11424" w:rsidRDefault="00C11424" w:rsidP="00D44D80">
      <w:pPr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the forklift</w:t>
      </w:r>
      <w:r w:rsidRPr="00193F0F">
        <w:rPr>
          <w:rFonts w:ascii="Arial" w:hAnsi="Arial" w:cs="Arial"/>
          <w:sz w:val="20"/>
        </w:rPr>
        <w:t xml:space="preserve"> capacity</w:t>
      </w:r>
      <w:r>
        <w:rPr>
          <w:rFonts w:ascii="Arial" w:hAnsi="Arial" w:cs="Arial"/>
          <w:sz w:val="20"/>
        </w:rPr>
        <w:t xml:space="preserve"> equipped per specification with requested options at 24” load center.</w:t>
      </w:r>
    </w:p>
    <w:tbl>
      <w:tblPr>
        <w:tblW w:w="7038" w:type="dxa"/>
        <w:tblLook w:val="0000" w:firstRow="0" w:lastRow="0" w:firstColumn="0" w:lastColumn="0" w:noHBand="0" w:noVBand="0"/>
      </w:tblPr>
      <w:tblGrid>
        <w:gridCol w:w="3258"/>
        <w:gridCol w:w="2790"/>
        <w:gridCol w:w="990"/>
      </w:tblGrid>
      <w:tr w:rsidR="00453994" w:rsidRPr="0041759E" w:rsidTr="00453994">
        <w:trPr>
          <w:cantSplit/>
          <w:trHeight w:val="288"/>
        </w:trPr>
        <w:tc>
          <w:tcPr>
            <w:tcW w:w="3258" w:type="dxa"/>
          </w:tcPr>
          <w:p w:rsidR="00453994" w:rsidRPr="0041759E" w:rsidRDefault="00453994" w:rsidP="0045399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Rated capacity @ 24” load center: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453994" w:rsidRPr="0041759E" w:rsidRDefault="00453994" w:rsidP="00453994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90" w:type="dxa"/>
          </w:tcPr>
          <w:p w:rsidR="00453994" w:rsidRPr="0041759E" w:rsidRDefault="00453994" w:rsidP="0045399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Pounds</w:t>
            </w:r>
          </w:p>
        </w:tc>
      </w:tr>
    </w:tbl>
    <w:p w:rsidR="00B663AE" w:rsidRDefault="00B663AE" w:rsidP="00B663AE">
      <w:pPr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overall length of the machine from the face of the forks shall not exceed 67” and the overall width shall be no greater than 42”.</w:t>
      </w:r>
    </w:p>
    <w:tbl>
      <w:tblPr>
        <w:tblW w:w="4369" w:type="dxa"/>
        <w:tblLook w:val="0000" w:firstRow="0" w:lastRow="0" w:firstColumn="0" w:lastColumn="0" w:noHBand="0" w:noVBand="0"/>
      </w:tblPr>
      <w:tblGrid>
        <w:gridCol w:w="1638"/>
        <w:gridCol w:w="1781"/>
        <w:gridCol w:w="950"/>
      </w:tblGrid>
      <w:tr w:rsidR="00CF258A" w:rsidRPr="0041759E" w:rsidTr="00B830DA">
        <w:trPr>
          <w:cantSplit/>
          <w:trHeight w:val="288"/>
        </w:trPr>
        <w:tc>
          <w:tcPr>
            <w:tcW w:w="1638" w:type="dxa"/>
          </w:tcPr>
          <w:p w:rsidR="00CF258A" w:rsidRPr="0041759E" w:rsidRDefault="00CF258A" w:rsidP="00CF258A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Overall Length: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CF258A" w:rsidRPr="0041759E" w:rsidRDefault="00CF258A" w:rsidP="00CF258A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0" w:type="dxa"/>
          </w:tcPr>
          <w:p w:rsidR="00CF258A" w:rsidRPr="0041759E" w:rsidRDefault="00CF258A" w:rsidP="00CF258A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Inches</w:t>
            </w:r>
          </w:p>
        </w:tc>
      </w:tr>
      <w:tr w:rsidR="00CF258A" w:rsidRPr="0041759E" w:rsidTr="00B830DA">
        <w:trPr>
          <w:cantSplit/>
          <w:trHeight w:val="288"/>
        </w:trPr>
        <w:tc>
          <w:tcPr>
            <w:tcW w:w="1638" w:type="dxa"/>
          </w:tcPr>
          <w:p w:rsidR="00CF258A" w:rsidRPr="0041759E" w:rsidRDefault="00CF258A" w:rsidP="00AF54AC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Overall </w:t>
            </w:r>
            <w:r w:rsidR="00B830DA">
              <w:rPr>
                <w:rFonts w:ascii="Arial" w:hAnsi="Arial" w:cs="Arial"/>
                <w:sz w:val="20"/>
              </w:rPr>
              <w:t>Wid</w:t>
            </w:r>
            <w:r>
              <w:rPr>
                <w:rFonts w:ascii="Arial" w:hAnsi="Arial" w:cs="Arial"/>
                <w:sz w:val="20"/>
              </w:rPr>
              <w:t>th: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CF258A" w:rsidRPr="0041759E" w:rsidRDefault="00CF258A" w:rsidP="00AF54AC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0" w:type="dxa"/>
          </w:tcPr>
          <w:p w:rsidR="00CF258A" w:rsidRPr="0041759E" w:rsidRDefault="00CF258A" w:rsidP="00AF54AC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Inches</w:t>
            </w:r>
          </w:p>
        </w:tc>
      </w:tr>
    </w:tbl>
    <w:p w:rsidR="00B663AE" w:rsidRDefault="00B830DA" w:rsidP="00B663AE">
      <w:pPr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wheel base of the fork lift shall be no less than </w:t>
      </w:r>
      <w:r w:rsidR="006E1163">
        <w:rPr>
          <w:rFonts w:ascii="Arial" w:hAnsi="Arial" w:cs="Arial"/>
          <w:sz w:val="20"/>
        </w:rPr>
        <w:t>39</w:t>
      </w:r>
      <w:r>
        <w:rPr>
          <w:rFonts w:ascii="Arial" w:hAnsi="Arial" w:cs="Arial"/>
          <w:sz w:val="20"/>
        </w:rPr>
        <w:t>” or more than 43”.</w:t>
      </w:r>
    </w:p>
    <w:tbl>
      <w:tblPr>
        <w:tblW w:w="4369" w:type="dxa"/>
        <w:tblLook w:val="0000" w:firstRow="0" w:lastRow="0" w:firstColumn="0" w:lastColumn="0" w:noHBand="0" w:noVBand="0"/>
      </w:tblPr>
      <w:tblGrid>
        <w:gridCol w:w="1368"/>
        <w:gridCol w:w="2051"/>
        <w:gridCol w:w="950"/>
      </w:tblGrid>
      <w:tr w:rsidR="00B830DA" w:rsidRPr="0041759E" w:rsidTr="00B830DA">
        <w:trPr>
          <w:cantSplit/>
          <w:trHeight w:val="288"/>
        </w:trPr>
        <w:tc>
          <w:tcPr>
            <w:tcW w:w="1368" w:type="dxa"/>
          </w:tcPr>
          <w:p w:rsidR="00B830DA" w:rsidRPr="0041759E" w:rsidRDefault="00B830DA" w:rsidP="00AF54AC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Wheel Base</w:t>
            </w:r>
          </w:p>
        </w:tc>
        <w:tc>
          <w:tcPr>
            <w:tcW w:w="2051" w:type="dxa"/>
            <w:tcBorders>
              <w:bottom w:val="single" w:sz="4" w:space="0" w:color="auto"/>
            </w:tcBorders>
          </w:tcPr>
          <w:p w:rsidR="00B830DA" w:rsidRPr="0041759E" w:rsidRDefault="00B830DA" w:rsidP="00AF54AC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0" w:type="dxa"/>
          </w:tcPr>
          <w:p w:rsidR="00B830DA" w:rsidRPr="0041759E" w:rsidRDefault="00B830DA" w:rsidP="00AF54AC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Inches</w:t>
            </w:r>
          </w:p>
        </w:tc>
      </w:tr>
    </w:tbl>
    <w:p w:rsidR="00145803" w:rsidRDefault="00145803" w:rsidP="00145803">
      <w:pPr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fork lift proposed shall have a certified IP rating (Ingress Protection Rating)</w:t>
      </w:r>
      <w:r w:rsidR="00051E4A">
        <w:rPr>
          <w:rFonts w:ascii="Arial" w:hAnsi="Arial" w:cs="Arial"/>
          <w:sz w:val="20"/>
        </w:rPr>
        <w:t xml:space="preserve"> of 65 for the entire fork lift.</w:t>
      </w:r>
    </w:p>
    <w:p w:rsidR="00145803" w:rsidRPr="00C90FA6" w:rsidRDefault="00145803" w:rsidP="00145803">
      <w:pPr>
        <w:spacing w:before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tbl>
      <w:tblPr>
        <w:tblW w:w="4369" w:type="dxa"/>
        <w:tblLook w:val="0000" w:firstRow="0" w:lastRow="0" w:firstColumn="0" w:lastColumn="0" w:noHBand="0" w:noVBand="0"/>
      </w:tblPr>
      <w:tblGrid>
        <w:gridCol w:w="1901"/>
        <w:gridCol w:w="1987"/>
        <w:gridCol w:w="481"/>
      </w:tblGrid>
      <w:tr w:rsidR="00145803" w:rsidRPr="0041759E" w:rsidTr="007F2DA3">
        <w:trPr>
          <w:cantSplit/>
          <w:trHeight w:val="288"/>
        </w:trPr>
        <w:tc>
          <w:tcPr>
            <w:tcW w:w="1901" w:type="dxa"/>
          </w:tcPr>
          <w:p w:rsidR="00145803" w:rsidRPr="0041759E" w:rsidRDefault="00145803" w:rsidP="00B64695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Fork Lift IP Rating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145803" w:rsidRPr="0041759E" w:rsidRDefault="00145803" w:rsidP="00B64695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81" w:type="dxa"/>
          </w:tcPr>
          <w:p w:rsidR="00145803" w:rsidRPr="0041759E" w:rsidRDefault="00145803" w:rsidP="00B64695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1B34A6" w:rsidRPr="00193F0F" w:rsidRDefault="005A15B2" w:rsidP="00D44D80">
      <w:pPr>
        <w:spacing w:before="120" w:after="120"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Power and Steering</w:t>
      </w:r>
      <w:r w:rsidR="001B34A6" w:rsidRPr="00193F0F">
        <w:rPr>
          <w:rFonts w:ascii="Arial" w:hAnsi="Arial" w:cs="Arial"/>
          <w:b/>
          <w:sz w:val="20"/>
        </w:rPr>
        <w:t>:</w:t>
      </w:r>
    </w:p>
    <w:p w:rsidR="005A15B2" w:rsidRDefault="005A15B2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power for the fork lift shall be provided by dual independent AC drive motors.</w:t>
      </w:r>
    </w:p>
    <w:p w:rsidR="001D0B47" w:rsidRPr="00C90FA6" w:rsidRDefault="001D0B47" w:rsidP="001D0B47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5A15B2" w:rsidRDefault="005A15B2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They shall be separately controlled </w:t>
      </w:r>
      <w:r w:rsidR="00AF54AC">
        <w:rPr>
          <w:rFonts w:ascii="Arial" w:hAnsi="Arial" w:cs="Arial"/>
          <w:sz w:val="20"/>
        </w:rPr>
        <w:t>to provide greater maneuverability while turning.</w:t>
      </w:r>
    </w:p>
    <w:p w:rsidR="001D0B47" w:rsidRPr="00C90FA6" w:rsidRDefault="001D0B47" w:rsidP="001D0B47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5A15B2" w:rsidRDefault="00AF54AC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Dual rear steer tires shall be hydraulically assisted rack and pinion steering to provide the operator precision control.</w:t>
      </w:r>
    </w:p>
    <w:p w:rsidR="001D0B47" w:rsidRPr="00C90FA6" w:rsidRDefault="001D0B47" w:rsidP="001D0B47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7F2DA3" w:rsidRDefault="007F2DA3">
      <w:pPr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AF54AC" w:rsidRDefault="00AF54AC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The turning radius for this fork lift as specified shall be approximately 51”</w:t>
      </w:r>
    </w:p>
    <w:p w:rsidR="001D0B47" w:rsidRPr="00C90FA6" w:rsidRDefault="001D0B47" w:rsidP="001D0B47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tbl>
      <w:tblPr>
        <w:tblW w:w="4369" w:type="dxa"/>
        <w:tblLook w:val="0000" w:firstRow="0" w:lastRow="0" w:firstColumn="0" w:lastColumn="0" w:noHBand="0" w:noVBand="0"/>
      </w:tblPr>
      <w:tblGrid>
        <w:gridCol w:w="1638"/>
        <w:gridCol w:w="1781"/>
        <w:gridCol w:w="950"/>
      </w:tblGrid>
      <w:tr w:rsidR="001D0B47" w:rsidRPr="0041759E" w:rsidTr="001D0B47">
        <w:trPr>
          <w:cantSplit/>
          <w:trHeight w:val="288"/>
        </w:trPr>
        <w:tc>
          <w:tcPr>
            <w:tcW w:w="1638" w:type="dxa"/>
          </w:tcPr>
          <w:p w:rsidR="001D0B47" w:rsidRPr="0041759E" w:rsidRDefault="001D0B47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Turning Radius: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1D0B47" w:rsidRPr="0041759E" w:rsidRDefault="001D0B47" w:rsidP="005D4BA4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0" w:type="dxa"/>
          </w:tcPr>
          <w:p w:rsidR="001D0B47" w:rsidRPr="0041759E" w:rsidRDefault="001D0B47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Inches</w:t>
            </w:r>
          </w:p>
        </w:tc>
      </w:tr>
    </w:tbl>
    <w:p w:rsidR="0094547A" w:rsidRDefault="0094547A" w:rsidP="008C20CA">
      <w:pPr>
        <w:spacing w:before="120" w:after="120" w:line="240" w:lineRule="exact"/>
        <w:rPr>
          <w:rFonts w:ascii="Arial" w:hAnsi="Arial" w:cs="Arial"/>
          <w:b/>
          <w:sz w:val="20"/>
        </w:rPr>
      </w:pPr>
      <w:bookmarkStart w:id="2" w:name="_Hlk511467643"/>
      <w:r>
        <w:rPr>
          <w:rFonts w:ascii="Arial" w:hAnsi="Arial" w:cs="Arial"/>
          <w:b/>
          <w:sz w:val="20"/>
        </w:rPr>
        <w:t>Batteries:</w:t>
      </w:r>
    </w:p>
    <w:p w:rsidR="0094547A" w:rsidRDefault="00744ED3" w:rsidP="001D0B47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battery compartment shall be the largest offered for a machine of this rating</w:t>
      </w:r>
      <w:r w:rsidR="00051E4A">
        <w:rPr>
          <w:rFonts w:ascii="Arial" w:hAnsi="Arial" w:cs="Arial"/>
          <w:sz w:val="20"/>
        </w:rPr>
        <w:t xml:space="preserve"> while maintaining the specified machine length.</w:t>
      </w:r>
    </w:p>
    <w:p w:rsidR="00744ED3" w:rsidRPr="00C90FA6" w:rsidRDefault="00744ED3" w:rsidP="008C20CA">
      <w:pPr>
        <w:spacing w:before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tbl>
      <w:tblPr>
        <w:tblStyle w:val="TableClassic1"/>
        <w:tblW w:w="954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3060"/>
        <w:gridCol w:w="6480"/>
      </w:tblGrid>
      <w:tr w:rsidR="00744ED3" w:rsidRPr="00830263" w:rsidTr="006E1163">
        <w:trPr>
          <w:cantSplit/>
          <w:trHeight w:val="432"/>
        </w:trPr>
        <w:tc>
          <w:tcPr>
            <w:tcW w:w="3060" w:type="dxa"/>
            <w:vAlign w:val="bottom"/>
          </w:tcPr>
          <w:p w:rsidR="00744ED3" w:rsidRPr="00830263" w:rsidRDefault="00744ED3" w:rsidP="006013BD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</w:t>
            </w:r>
            <w:r w:rsidR="006E1163">
              <w:rPr>
                <w:rFonts w:ascii="Arial" w:hAnsi="Arial" w:cs="Arial"/>
                <w:sz w:val="20"/>
              </w:rPr>
              <w:t xml:space="preserve"> &amp; provide dimensions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bottom"/>
          </w:tcPr>
          <w:p w:rsidR="00744ED3" w:rsidRPr="00830263" w:rsidRDefault="00744ED3" w:rsidP="006013BD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  <w:r w:rsidRPr="00830263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026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30263">
              <w:rPr>
                <w:rFonts w:ascii="Arial" w:hAnsi="Arial" w:cs="Arial"/>
                <w:sz w:val="20"/>
              </w:rPr>
            </w:r>
            <w:r w:rsidRPr="00830263">
              <w:rPr>
                <w:rFonts w:ascii="Arial" w:hAnsi="Arial" w:cs="Arial"/>
                <w:sz w:val="20"/>
              </w:rPr>
              <w:fldChar w:fldCharType="separate"/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9340"/>
      </w:tblGrid>
      <w:tr w:rsidR="00744ED3" w:rsidTr="00320C98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ED3" w:rsidRDefault="00744ED3" w:rsidP="006013BD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ED3" w:rsidRDefault="00744ED3" w:rsidP="006013B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20C98" w:rsidTr="00320C98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C98" w:rsidRDefault="00320C98" w:rsidP="00E80F5F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C98" w:rsidRDefault="00320C98" w:rsidP="00E80F5F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0D2496" w:rsidRPr="000D2496" w:rsidRDefault="00744ED3" w:rsidP="000D2496">
      <w:pPr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fork lift shall operate on 36-volts and include a battery charger for recharging the batterie(s)</w:t>
      </w:r>
      <w:r w:rsidR="000D2496">
        <w:rPr>
          <w:rFonts w:ascii="Arial" w:hAnsi="Arial" w:cs="Arial"/>
          <w:sz w:val="20"/>
        </w:rPr>
        <w:t xml:space="preserve">.  </w:t>
      </w:r>
      <w:r w:rsidR="000D2496" w:rsidRPr="000D2496">
        <w:rPr>
          <w:rFonts w:ascii="Arial" w:hAnsi="Arial" w:cs="Arial"/>
          <w:sz w:val="20"/>
        </w:rPr>
        <w:t>The charger shall be compatible with 208-volt,</w:t>
      </w:r>
      <w:r w:rsidR="000D2496">
        <w:rPr>
          <w:rFonts w:ascii="Arial" w:hAnsi="Arial" w:cs="Arial"/>
          <w:sz w:val="20"/>
        </w:rPr>
        <w:t xml:space="preserve"> 3-phase electrical circuitry.  </w:t>
      </w:r>
      <w:r w:rsidR="000D2496" w:rsidRPr="000D2496">
        <w:rPr>
          <w:rFonts w:ascii="Arial" w:hAnsi="Arial" w:cs="Arial"/>
          <w:sz w:val="20"/>
        </w:rPr>
        <w:t>All wiring and connections will be completed by others.</w:t>
      </w:r>
    </w:p>
    <w:p w:rsidR="00744ED3" w:rsidRPr="00C90FA6" w:rsidRDefault="00744ED3" w:rsidP="000D2496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300B90" w:rsidRDefault="008C20CA" w:rsidP="001D0B47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Provide the amp hour rating of the battery pack for the specified machine.</w:t>
      </w:r>
    </w:p>
    <w:tbl>
      <w:tblPr>
        <w:tblStyle w:val="TableClassic1"/>
        <w:tblW w:w="954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8370"/>
      </w:tblGrid>
      <w:tr w:rsidR="008C20CA" w:rsidRPr="00830263" w:rsidTr="008C20CA">
        <w:trPr>
          <w:cantSplit/>
          <w:trHeight w:val="432"/>
        </w:trPr>
        <w:tc>
          <w:tcPr>
            <w:tcW w:w="1170" w:type="dxa"/>
            <w:vAlign w:val="bottom"/>
          </w:tcPr>
          <w:p w:rsidR="008C20CA" w:rsidRPr="00830263" w:rsidRDefault="008C20CA" w:rsidP="006013BD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vAlign w:val="bottom"/>
          </w:tcPr>
          <w:p w:rsidR="008C20CA" w:rsidRPr="00830263" w:rsidRDefault="008C20CA" w:rsidP="006013BD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  <w:r w:rsidRPr="00830263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026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30263">
              <w:rPr>
                <w:rFonts w:ascii="Arial" w:hAnsi="Arial" w:cs="Arial"/>
                <w:sz w:val="20"/>
              </w:rPr>
            </w:r>
            <w:r w:rsidRPr="00830263">
              <w:rPr>
                <w:rFonts w:ascii="Arial" w:hAnsi="Arial" w:cs="Arial"/>
                <w:sz w:val="20"/>
              </w:rPr>
              <w:fldChar w:fldCharType="separate"/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9340"/>
      </w:tblGrid>
      <w:tr w:rsidR="008C20CA" w:rsidTr="006013BD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20CA" w:rsidRDefault="008C20CA" w:rsidP="006013BD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0CA" w:rsidRDefault="008C20CA" w:rsidP="006013B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bookmarkEnd w:id="2"/>
    <w:p w:rsidR="00744ED3" w:rsidRDefault="00633E67" w:rsidP="008C20CA">
      <w:pPr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battery(s) shall be serviceable from either side of the machine.</w:t>
      </w:r>
    </w:p>
    <w:p w:rsidR="00633E67" w:rsidRPr="00C90FA6" w:rsidRDefault="00633E67" w:rsidP="00633E67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AF54AC" w:rsidRPr="00FB01B3" w:rsidRDefault="00AF54AC" w:rsidP="00FB01B3">
      <w:pPr>
        <w:spacing w:before="120" w:after="120" w:line="240" w:lineRule="exact"/>
        <w:rPr>
          <w:rFonts w:ascii="Arial" w:hAnsi="Arial" w:cs="Arial"/>
          <w:b/>
          <w:sz w:val="20"/>
        </w:rPr>
      </w:pPr>
      <w:r w:rsidRPr="00FB01B3">
        <w:rPr>
          <w:rFonts w:ascii="Arial" w:hAnsi="Arial" w:cs="Arial"/>
          <w:b/>
          <w:sz w:val="20"/>
        </w:rPr>
        <w:t>Controls:</w:t>
      </w:r>
    </w:p>
    <w:p w:rsidR="00AF54AC" w:rsidRDefault="00AF54AC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forklift operator’s controls shall feature a single lever control for travel, hydraulic functions, including forward/reverse, lift/lower, horn, tilt, side shift and “in and out” fork functions.</w:t>
      </w:r>
    </w:p>
    <w:p w:rsidR="001D0B47" w:rsidRPr="00C90FA6" w:rsidRDefault="001D0B47" w:rsidP="001D0B47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tbl>
      <w:tblPr>
        <w:tblStyle w:val="TableClassic1"/>
        <w:tblW w:w="909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7920"/>
      </w:tblGrid>
      <w:tr w:rsidR="001D0B47" w:rsidRPr="00830263" w:rsidTr="001D0B47">
        <w:trPr>
          <w:cantSplit/>
          <w:trHeight w:val="432"/>
        </w:trPr>
        <w:tc>
          <w:tcPr>
            <w:tcW w:w="1170" w:type="dxa"/>
            <w:vAlign w:val="bottom"/>
          </w:tcPr>
          <w:p w:rsidR="001D0B47" w:rsidRPr="00830263" w:rsidRDefault="001D0B47" w:rsidP="005D4BA4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Describe: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bottom"/>
          </w:tcPr>
          <w:p w:rsidR="001D0B47" w:rsidRPr="00830263" w:rsidRDefault="001D0B47" w:rsidP="001D0B47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  <w:r w:rsidRPr="00830263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026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30263">
              <w:rPr>
                <w:rFonts w:ascii="Arial" w:hAnsi="Arial" w:cs="Arial"/>
                <w:sz w:val="20"/>
              </w:rPr>
            </w:r>
            <w:r w:rsidRPr="00830263">
              <w:rPr>
                <w:rFonts w:ascii="Arial" w:hAnsi="Arial" w:cs="Arial"/>
                <w:sz w:val="20"/>
              </w:rPr>
              <w:fldChar w:fldCharType="separate"/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9340"/>
      </w:tblGrid>
      <w:tr w:rsidR="001D0B47" w:rsidTr="005D4BA4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D0B47" w:rsidRDefault="001D0B47" w:rsidP="005D4BA4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B47" w:rsidRDefault="001D0B47" w:rsidP="005D4BA4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AF54AC" w:rsidRDefault="00AF54AC" w:rsidP="00633E67">
      <w:pPr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control device shall be fully serviceable down to individual switches.</w:t>
      </w:r>
    </w:p>
    <w:p w:rsidR="001D0B47" w:rsidRPr="00C90FA6" w:rsidRDefault="001D0B47" w:rsidP="001D0B47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AF54AC" w:rsidRPr="001D0B47" w:rsidRDefault="001D0B47" w:rsidP="001D0B47">
      <w:pPr>
        <w:spacing w:before="120" w:after="120" w:line="240" w:lineRule="exact"/>
        <w:rPr>
          <w:rFonts w:ascii="Arial" w:hAnsi="Arial" w:cs="Arial"/>
          <w:b/>
          <w:sz w:val="20"/>
        </w:rPr>
      </w:pPr>
      <w:r w:rsidRPr="001D0B47">
        <w:rPr>
          <w:rFonts w:ascii="Arial" w:hAnsi="Arial" w:cs="Arial"/>
          <w:b/>
          <w:sz w:val="20"/>
        </w:rPr>
        <w:t>Mast &amp; Forks:</w:t>
      </w:r>
    </w:p>
    <w:p w:rsidR="001D0B47" w:rsidRDefault="00401DD2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mast provided with this fork lift shall be a Full Free Lift </w:t>
      </w:r>
      <w:r w:rsidR="00EC4678">
        <w:rPr>
          <w:rFonts w:ascii="Arial" w:hAnsi="Arial" w:cs="Arial"/>
          <w:sz w:val="20"/>
        </w:rPr>
        <w:t>2-stage mast.</w:t>
      </w:r>
    </w:p>
    <w:p w:rsidR="00EC4678" w:rsidRPr="00C90FA6" w:rsidRDefault="00EC4678" w:rsidP="00EC4678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051E4A" w:rsidRDefault="00051E4A">
      <w:pPr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AF54AC" w:rsidRDefault="00EC4678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The mast shall provide a lift height of approximately 131” to the top of the forks and a fully extended height of approximately 1</w:t>
      </w:r>
      <w:r w:rsidR="00594EBC">
        <w:rPr>
          <w:rFonts w:ascii="Arial" w:hAnsi="Arial" w:cs="Arial"/>
          <w:sz w:val="20"/>
        </w:rPr>
        <w:t>75</w:t>
      </w:r>
      <w:r>
        <w:rPr>
          <w:rFonts w:ascii="Arial" w:hAnsi="Arial" w:cs="Arial"/>
          <w:sz w:val="20"/>
        </w:rPr>
        <w:t>”.</w:t>
      </w:r>
    </w:p>
    <w:tbl>
      <w:tblPr>
        <w:tblW w:w="4788" w:type="dxa"/>
        <w:tblLook w:val="0000" w:firstRow="0" w:lastRow="0" w:firstColumn="0" w:lastColumn="0" w:noHBand="0" w:noVBand="0"/>
      </w:tblPr>
      <w:tblGrid>
        <w:gridCol w:w="1188"/>
        <w:gridCol w:w="540"/>
        <w:gridCol w:w="1691"/>
        <w:gridCol w:w="289"/>
        <w:gridCol w:w="661"/>
        <w:gridCol w:w="419"/>
      </w:tblGrid>
      <w:tr w:rsidR="00EC4678" w:rsidRPr="0041759E" w:rsidTr="00EC4678">
        <w:trPr>
          <w:gridAfter w:val="1"/>
          <w:wAfter w:w="419" w:type="dxa"/>
          <w:cantSplit/>
          <w:trHeight w:val="288"/>
        </w:trPr>
        <w:tc>
          <w:tcPr>
            <w:tcW w:w="1188" w:type="dxa"/>
          </w:tcPr>
          <w:p w:rsidR="00EC4678" w:rsidRPr="0041759E" w:rsidRDefault="00EC4678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Lift Height:</w:t>
            </w:r>
          </w:p>
        </w:tc>
        <w:tc>
          <w:tcPr>
            <w:tcW w:w="2231" w:type="dxa"/>
            <w:gridSpan w:val="2"/>
            <w:tcBorders>
              <w:bottom w:val="single" w:sz="4" w:space="0" w:color="auto"/>
            </w:tcBorders>
          </w:tcPr>
          <w:p w:rsidR="00EC4678" w:rsidRPr="0041759E" w:rsidRDefault="00EC4678" w:rsidP="005D4BA4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50" w:type="dxa"/>
            <w:gridSpan w:val="2"/>
          </w:tcPr>
          <w:p w:rsidR="00EC4678" w:rsidRPr="0041759E" w:rsidRDefault="00EC4678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Inches</w:t>
            </w:r>
          </w:p>
        </w:tc>
      </w:tr>
      <w:tr w:rsidR="00EC4678" w:rsidRPr="0041759E" w:rsidTr="00EC4678">
        <w:trPr>
          <w:cantSplit/>
          <w:trHeight w:val="288"/>
        </w:trPr>
        <w:tc>
          <w:tcPr>
            <w:tcW w:w="1728" w:type="dxa"/>
            <w:gridSpan w:val="2"/>
          </w:tcPr>
          <w:p w:rsidR="00EC4678" w:rsidRPr="0041759E" w:rsidRDefault="00EC4678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Extended Height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EC4678" w:rsidRPr="0041759E" w:rsidRDefault="00EC4678" w:rsidP="005D4BA4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gridSpan w:val="2"/>
          </w:tcPr>
          <w:p w:rsidR="00EC4678" w:rsidRPr="0041759E" w:rsidRDefault="00EC4678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Inches</w:t>
            </w:r>
          </w:p>
        </w:tc>
      </w:tr>
    </w:tbl>
    <w:p w:rsidR="00EC4678" w:rsidRDefault="00EC4678" w:rsidP="00EC4678">
      <w:pPr>
        <w:spacing w:before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mast </w:t>
      </w:r>
      <w:r w:rsidR="00F16812">
        <w:rPr>
          <w:rFonts w:ascii="Arial" w:hAnsi="Arial" w:cs="Arial"/>
          <w:sz w:val="20"/>
        </w:rPr>
        <w:t xml:space="preserve">configuration </w:t>
      </w:r>
      <w:r>
        <w:rPr>
          <w:rFonts w:ascii="Arial" w:hAnsi="Arial" w:cs="Arial"/>
          <w:sz w:val="20"/>
        </w:rPr>
        <w:t>shall provide the operator a view of the carriage and load</w:t>
      </w:r>
      <w:r w:rsidR="00F16812">
        <w:rPr>
          <w:rFonts w:ascii="Arial" w:hAnsi="Arial" w:cs="Arial"/>
          <w:sz w:val="20"/>
        </w:rPr>
        <w:t xml:space="preserve"> to allow for safe operation of the machine.</w:t>
      </w:r>
    </w:p>
    <w:p w:rsidR="00EC4678" w:rsidRPr="00C90FA6" w:rsidRDefault="00EC4678" w:rsidP="00EC4678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EC4678" w:rsidRDefault="00EC4678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forks shall be approximately 42” in length and provide an operator controlled 5º rear and 5º forward tilt.</w:t>
      </w:r>
    </w:p>
    <w:p w:rsidR="00F16812" w:rsidRPr="00C90FA6" w:rsidRDefault="00F16812" w:rsidP="00F16812">
      <w:pPr>
        <w:spacing w:before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tbl>
      <w:tblPr>
        <w:tblW w:w="4788" w:type="dxa"/>
        <w:tblLook w:val="0000" w:firstRow="0" w:lastRow="0" w:firstColumn="0" w:lastColumn="0" w:noHBand="0" w:noVBand="0"/>
      </w:tblPr>
      <w:tblGrid>
        <w:gridCol w:w="1458"/>
        <w:gridCol w:w="2250"/>
        <w:gridCol w:w="1080"/>
      </w:tblGrid>
      <w:tr w:rsidR="00EC4678" w:rsidRPr="0041759E" w:rsidTr="00EC4678">
        <w:trPr>
          <w:cantSplit/>
          <w:trHeight w:val="288"/>
        </w:trPr>
        <w:tc>
          <w:tcPr>
            <w:tcW w:w="1458" w:type="dxa"/>
          </w:tcPr>
          <w:p w:rsidR="00EC4678" w:rsidRPr="0041759E" w:rsidRDefault="00EC4678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Fork Length: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C4678" w:rsidRPr="0041759E" w:rsidRDefault="00EC4678" w:rsidP="005D4BA4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EC4678" w:rsidRPr="0041759E" w:rsidRDefault="00EC4678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Inches</w:t>
            </w:r>
          </w:p>
        </w:tc>
      </w:tr>
    </w:tbl>
    <w:p w:rsidR="005A15B2" w:rsidRPr="005D4BA4" w:rsidRDefault="005D4BA4" w:rsidP="005D4BA4">
      <w:pPr>
        <w:spacing w:before="120" w:after="120" w:line="240" w:lineRule="exact"/>
        <w:rPr>
          <w:rFonts w:ascii="Arial" w:hAnsi="Arial" w:cs="Arial"/>
          <w:b/>
          <w:sz w:val="20"/>
        </w:rPr>
      </w:pPr>
      <w:r w:rsidRPr="005D4BA4">
        <w:rPr>
          <w:rFonts w:ascii="Arial" w:hAnsi="Arial" w:cs="Arial"/>
          <w:b/>
          <w:sz w:val="20"/>
        </w:rPr>
        <w:t>Wheels &amp; Tires:</w:t>
      </w:r>
    </w:p>
    <w:p w:rsidR="005D4BA4" w:rsidRDefault="005D4BA4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tires on both the drive and steer axles shall be cushion type or non-pneumatic.</w:t>
      </w:r>
    </w:p>
    <w:p w:rsidR="005D4BA4" w:rsidRPr="00C90FA6" w:rsidRDefault="005D4BA4" w:rsidP="005D4BA4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5D4BA4" w:rsidRDefault="005D4BA4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drive tires shall be approximately 18 x 7 and the steer tires shall be 10 x 5 approximately.</w:t>
      </w:r>
    </w:p>
    <w:tbl>
      <w:tblPr>
        <w:tblW w:w="4788" w:type="dxa"/>
        <w:tblLook w:val="0000" w:firstRow="0" w:lastRow="0" w:firstColumn="0" w:lastColumn="0" w:noHBand="0" w:noVBand="0"/>
      </w:tblPr>
      <w:tblGrid>
        <w:gridCol w:w="1278"/>
        <w:gridCol w:w="90"/>
        <w:gridCol w:w="2340"/>
        <w:gridCol w:w="1080"/>
      </w:tblGrid>
      <w:tr w:rsidR="005D4BA4" w:rsidRPr="0041759E" w:rsidTr="005D4BA4">
        <w:trPr>
          <w:cantSplit/>
          <w:trHeight w:val="288"/>
        </w:trPr>
        <w:tc>
          <w:tcPr>
            <w:tcW w:w="1278" w:type="dxa"/>
          </w:tcPr>
          <w:p w:rsidR="005D4BA4" w:rsidRPr="0041759E" w:rsidRDefault="005D4BA4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Drive Tires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:rsidR="005D4BA4" w:rsidRPr="0041759E" w:rsidRDefault="005D4BA4" w:rsidP="005D4BA4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5D4BA4" w:rsidRPr="0041759E" w:rsidRDefault="005D4BA4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Inches</w:t>
            </w:r>
          </w:p>
        </w:tc>
      </w:tr>
      <w:tr w:rsidR="005D4BA4" w:rsidRPr="0041759E" w:rsidTr="005D4BA4">
        <w:trPr>
          <w:cantSplit/>
          <w:trHeight w:val="288"/>
        </w:trPr>
        <w:tc>
          <w:tcPr>
            <w:tcW w:w="1368" w:type="dxa"/>
            <w:gridSpan w:val="2"/>
          </w:tcPr>
          <w:p w:rsidR="005D4BA4" w:rsidRPr="0041759E" w:rsidRDefault="005D4BA4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Steer Tires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D4BA4" w:rsidRPr="0041759E" w:rsidRDefault="005D4BA4" w:rsidP="005D4BA4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</w:tcPr>
          <w:p w:rsidR="005D4BA4" w:rsidRPr="0041759E" w:rsidRDefault="005D4BA4" w:rsidP="005D4BA4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Inches</w:t>
            </w:r>
          </w:p>
        </w:tc>
      </w:tr>
    </w:tbl>
    <w:p w:rsidR="005D4BA4" w:rsidRPr="005D4BA4" w:rsidRDefault="005D4BA4" w:rsidP="005D4BA4">
      <w:pPr>
        <w:spacing w:before="120" w:after="120" w:line="240" w:lineRule="exact"/>
        <w:rPr>
          <w:rFonts w:ascii="Arial" w:hAnsi="Arial" w:cs="Arial"/>
          <w:b/>
          <w:sz w:val="20"/>
        </w:rPr>
      </w:pPr>
      <w:r w:rsidRPr="005D4BA4">
        <w:rPr>
          <w:rFonts w:ascii="Arial" w:hAnsi="Arial" w:cs="Arial"/>
          <w:b/>
          <w:sz w:val="20"/>
        </w:rPr>
        <w:t>Brakes:</w:t>
      </w:r>
    </w:p>
    <w:p w:rsidR="005D4BA4" w:rsidRDefault="005D4BA4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fork lift shall be equipped with operator controlled electric br</w:t>
      </w:r>
      <w:r w:rsidR="00F16812">
        <w:rPr>
          <w:rFonts w:ascii="Arial" w:hAnsi="Arial" w:cs="Arial"/>
          <w:sz w:val="20"/>
        </w:rPr>
        <w:t>akes and a manual parking brake</w:t>
      </w:r>
      <w:r>
        <w:rPr>
          <w:rFonts w:ascii="Arial" w:hAnsi="Arial" w:cs="Arial"/>
          <w:sz w:val="20"/>
        </w:rPr>
        <w:t>.</w:t>
      </w:r>
    </w:p>
    <w:p w:rsidR="005D4BA4" w:rsidRPr="00C90FA6" w:rsidRDefault="005D4BA4" w:rsidP="005D4BA4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5D4BA4" w:rsidRDefault="005D4BA4" w:rsidP="001B34A6">
      <w:p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parking brake shall be automatically applied when the operator steps off the machine.</w:t>
      </w:r>
    </w:p>
    <w:p w:rsidR="005D4BA4" w:rsidRPr="00C90FA6" w:rsidRDefault="005D4BA4" w:rsidP="005D4BA4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p w:rsidR="005D4BA4" w:rsidRPr="005D4BA4" w:rsidRDefault="005D4BA4" w:rsidP="005D4BA4">
      <w:pPr>
        <w:spacing w:before="120" w:after="120" w:line="240" w:lineRule="exact"/>
        <w:rPr>
          <w:rFonts w:ascii="Arial" w:hAnsi="Arial" w:cs="Arial"/>
          <w:b/>
          <w:sz w:val="20"/>
        </w:rPr>
      </w:pPr>
      <w:r w:rsidRPr="005D4BA4">
        <w:rPr>
          <w:rFonts w:ascii="Arial" w:hAnsi="Arial" w:cs="Arial"/>
          <w:b/>
          <w:sz w:val="20"/>
        </w:rPr>
        <w:t>Accessories:</w:t>
      </w:r>
    </w:p>
    <w:p w:rsidR="005D4BA4" w:rsidRDefault="0094547A" w:rsidP="00EC44CD">
      <w:pPr>
        <w:spacing w:before="120" w:after="120"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following items shall be included as a part of the fork lift proposed:</w:t>
      </w:r>
    </w:p>
    <w:p w:rsidR="0094547A" w:rsidRDefault="0094547A" w:rsidP="0094547A">
      <w:pPr>
        <w:pStyle w:val="ListParagraph"/>
        <w:numPr>
          <w:ilvl w:val="0"/>
          <w:numId w:val="39"/>
        </w:num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Hour meter</w:t>
      </w:r>
    </w:p>
    <w:p w:rsidR="0094547A" w:rsidRDefault="0094547A" w:rsidP="0094547A">
      <w:pPr>
        <w:pStyle w:val="ListParagraph"/>
        <w:numPr>
          <w:ilvl w:val="0"/>
          <w:numId w:val="39"/>
        </w:num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Audible back-up alarm</w:t>
      </w:r>
    </w:p>
    <w:p w:rsidR="0094547A" w:rsidRDefault="0094547A" w:rsidP="0094547A">
      <w:pPr>
        <w:pStyle w:val="ListParagraph"/>
        <w:numPr>
          <w:ilvl w:val="0"/>
          <w:numId w:val="39"/>
        </w:num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Amber Strobe or LED light</w:t>
      </w:r>
    </w:p>
    <w:p w:rsidR="0094547A" w:rsidRDefault="0094547A" w:rsidP="0094547A">
      <w:pPr>
        <w:pStyle w:val="ListParagraph"/>
        <w:numPr>
          <w:ilvl w:val="0"/>
          <w:numId w:val="39"/>
        </w:num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Battery discharge meter</w:t>
      </w:r>
    </w:p>
    <w:p w:rsidR="0094547A" w:rsidRDefault="0094547A" w:rsidP="0094547A">
      <w:pPr>
        <w:pStyle w:val="ListParagraph"/>
        <w:numPr>
          <w:ilvl w:val="0"/>
          <w:numId w:val="39"/>
        </w:num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Overhead guard</w:t>
      </w:r>
    </w:p>
    <w:p w:rsidR="0094547A" w:rsidRDefault="0094547A" w:rsidP="0094547A">
      <w:pPr>
        <w:pStyle w:val="ListParagraph"/>
        <w:numPr>
          <w:ilvl w:val="0"/>
          <w:numId w:val="39"/>
        </w:num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Two (2) LED overhead guard mounted headlights</w:t>
      </w:r>
    </w:p>
    <w:p w:rsidR="0094547A" w:rsidRPr="0094547A" w:rsidRDefault="0094547A" w:rsidP="0094547A">
      <w:pPr>
        <w:pStyle w:val="ListParagraph"/>
        <w:numPr>
          <w:ilvl w:val="0"/>
          <w:numId w:val="39"/>
        </w:numPr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One (1) LED work light mounted to the rear</w:t>
      </w:r>
    </w:p>
    <w:p w:rsidR="008C20CA" w:rsidRPr="00C90FA6" w:rsidRDefault="008C20CA" w:rsidP="008C20CA">
      <w:pPr>
        <w:spacing w:before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Pr="00C90FA6">
        <w:rPr>
          <w:rFonts w:ascii="Arial" w:hAnsi="Arial" w:cs="Arial"/>
          <w:sz w:val="20"/>
        </w:rPr>
        <w:fldChar w:fldCharType="end"/>
      </w:r>
    </w:p>
    <w:tbl>
      <w:tblPr>
        <w:tblStyle w:val="TableClassic1"/>
        <w:tblW w:w="9090" w:type="dxa"/>
        <w:tblInd w:w="108" w:type="dxa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1170"/>
        <w:gridCol w:w="7920"/>
      </w:tblGrid>
      <w:tr w:rsidR="008C20CA" w:rsidRPr="00830263" w:rsidTr="006013BD">
        <w:trPr>
          <w:cantSplit/>
          <w:trHeight w:val="432"/>
        </w:trPr>
        <w:tc>
          <w:tcPr>
            <w:tcW w:w="1170" w:type="dxa"/>
            <w:vAlign w:val="bottom"/>
          </w:tcPr>
          <w:p w:rsidR="008C20CA" w:rsidRPr="00830263" w:rsidRDefault="008C20CA" w:rsidP="006013BD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Describe: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bottom"/>
          </w:tcPr>
          <w:p w:rsidR="008C20CA" w:rsidRPr="00830263" w:rsidRDefault="008C20CA" w:rsidP="006013BD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  <w:r w:rsidRPr="00830263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0263">
              <w:rPr>
                <w:rFonts w:ascii="Arial" w:hAnsi="Arial" w:cs="Arial"/>
                <w:sz w:val="20"/>
              </w:rPr>
              <w:instrText xml:space="preserve"> FORMTEXT </w:instrText>
            </w:r>
            <w:r w:rsidRPr="00830263">
              <w:rPr>
                <w:rFonts w:ascii="Arial" w:hAnsi="Arial" w:cs="Arial"/>
                <w:sz w:val="20"/>
              </w:rPr>
            </w:r>
            <w:r w:rsidRPr="00830263">
              <w:rPr>
                <w:rFonts w:ascii="Arial" w:hAnsi="Arial" w:cs="Arial"/>
                <w:sz w:val="20"/>
              </w:rPr>
              <w:fldChar w:fldCharType="separate"/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Cambria Math" w:hAnsi="Cambria Math" w:cs="Cambria Math"/>
                <w:noProof/>
                <w:sz w:val="20"/>
              </w:rPr>
              <w:t> </w:t>
            </w:r>
            <w:r w:rsidRPr="0083026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9340"/>
      </w:tblGrid>
      <w:tr w:rsidR="008C20CA" w:rsidTr="006013BD">
        <w:trPr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C20CA" w:rsidRDefault="008C20CA" w:rsidP="006013BD">
            <w:pPr>
              <w:spacing w:before="120"/>
              <w:rPr>
                <w:rFonts w:ascii="Arial" w:hAnsi="Arial"/>
                <w:sz w:val="20"/>
              </w:rPr>
            </w:pPr>
          </w:p>
        </w:tc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0CA" w:rsidRDefault="008C20CA" w:rsidP="006013BD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1B34A6" w:rsidRPr="00111ED2" w:rsidRDefault="001B34A6" w:rsidP="001B34A6">
      <w:pPr>
        <w:spacing w:before="120" w:after="120" w:line="240" w:lineRule="exac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Paint/Finish</w:t>
      </w:r>
      <w:r w:rsidRPr="00111ED2">
        <w:rPr>
          <w:rFonts w:ascii="Arial" w:hAnsi="Arial" w:cs="Arial"/>
          <w:b/>
          <w:sz w:val="20"/>
        </w:rPr>
        <w:t>:</w:t>
      </w:r>
    </w:p>
    <w:p w:rsidR="001B34A6" w:rsidRPr="00111ED2" w:rsidRDefault="001B34A6" w:rsidP="001B34A6">
      <w:pPr>
        <w:spacing w:line="240" w:lineRule="exact"/>
        <w:rPr>
          <w:rFonts w:ascii="Arial" w:hAnsi="Arial" w:cs="Arial"/>
          <w:sz w:val="20"/>
        </w:rPr>
      </w:pPr>
      <w:r w:rsidRPr="00111ED2">
        <w:rPr>
          <w:rFonts w:ascii="Arial" w:hAnsi="Arial" w:cs="Arial"/>
          <w:sz w:val="20"/>
        </w:rPr>
        <w:t>All exterior surfaces normally painted shall be</w:t>
      </w:r>
      <w:r>
        <w:rPr>
          <w:rFonts w:ascii="Arial" w:hAnsi="Arial" w:cs="Arial"/>
          <w:sz w:val="20"/>
        </w:rPr>
        <w:t xml:space="preserve"> cleaned, prepped,</w:t>
      </w:r>
      <w:r w:rsidRPr="00111ED2">
        <w:rPr>
          <w:rFonts w:ascii="Arial" w:hAnsi="Arial" w:cs="Arial"/>
          <w:sz w:val="20"/>
        </w:rPr>
        <w:t xml:space="preserve"> painted</w:t>
      </w:r>
      <w:r>
        <w:rPr>
          <w:rFonts w:ascii="Arial" w:hAnsi="Arial" w:cs="Arial"/>
          <w:sz w:val="20"/>
        </w:rPr>
        <w:t xml:space="preserve"> or powder coated</w:t>
      </w:r>
      <w:r w:rsidRPr="00111ED2">
        <w:rPr>
          <w:rFonts w:ascii="Arial" w:hAnsi="Arial" w:cs="Arial"/>
          <w:sz w:val="20"/>
        </w:rPr>
        <w:t xml:space="preserve"> manufacturer’s standard color.</w:t>
      </w:r>
    </w:p>
    <w:p w:rsidR="001B34A6" w:rsidRPr="00C90FA6" w:rsidRDefault="001B34A6" w:rsidP="001B34A6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</w:p>
    <w:p w:rsidR="007F2DA3" w:rsidRDefault="007F2DA3">
      <w:pPr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1B34A6" w:rsidRPr="002B5D2B" w:rsidRDefault="001B34A6" w:rsidP="001B34A6">
      <w:pPr>
        <w:spacing w:before="120" w:after="120" w:line="240" w:lineRule="exact"/>
        <w:rPr>
          <w:rFonts w:ascii="Arial" w:hAnsi="Arial" w:cs="Arial"/>
          <w:b/>
          <w:sz w:val="20"/>
        </w:rPr>
      </w:pPr>
      <w:r w:rsidRPr="00193F0F">
        <w:rPr>
          <w:rFonts w:ascii="Arial" w:hAnsi="Arial" w:cs="Arial"/>
          <w:b/>
          <w:sz w:val="20"/>
        </w:rPr>
        <w:lastRenderedPageBreak/>
        <w:t>General:</w:t>
      </w:r>
    </w:p>
    <w:p w:rsidR="001B34A6" w:rsidRPr="00193F0F" w:rsidRDefault="001B34A6" w:rsidP="001B34A6">
      <w:pPr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>Three copies of all operators’ manuals, parts lists and warranty information shall be provided at the time of delivery.</w:t>
      </w:r>
    </w:p>
    <w:p w:rsidR="001B34A6" w:rsidRPr="00C90FA6" w:rsidRDefault="001B34A6" w:rsidP="001B34A6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</w:p>
    <w:p w:rsidR="001B34A6" w:rsidRPr="00193F0F" w:rsidRDefault="001B34A6" w:rsidP="001B34A6">
      <w:pPr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>One copy of the Service Manual for each machine shall be provided upon delivery.</w:t>
      </w:r>
    </w:p>
    <w:p w:rsidR="001B34A6" w:rsidRPr="00C90FA6" w:rsidRDefault="001B34A6" w:rsidP="008C20CA">
      <w:pPr>
        <w:spacing w:before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</w:p>
    <w:p w:rsidR="008C20CA" w:rsidRPr="008C20CA" w:rsidRDefault="008C20CA" w:rsidP="008C20CA">
      <w:pPr>
        <w:rPr>
          <w:rFonts w:ascii="Arial" w:hAnsi="Arial" w:cs="Arial"/>
          <w:color w:val="000000" w:themeColor="text1"/>
          <w:sz w:val="20"/>
        </w:rPr>
      </w:pPr>
      <w:r w:rsidRPr="008C20CA">
        <w:rPr>
          <w:rFonts w:ascii="Arial" w:hAnsi="Arial" w:cs="Arial"/>
          <w:b/>
          <w:i/>
          <w:color w:val="000000" w:themeColor="text1"/>
          <w:sz w:val="20"/>
        </w:rPr>
        <w:t>Note:</w:t>
      </w:r>
      <w:r w:rsidRPr="008C20CA">
        <w:rPr>
          <w:rFonts w:ascii="Arial" w:hAnsi="Arial" w:cs="Arial"/>
          <w:color w:val="000000" w:themeColor="text1"/>
          <w:sz w:val="20"/>
        </w:rPr>
        <w:t xml:space="preserve">  The manuals, parts lists, and service or shop manuals listed above may be furnished on DVD in lieu of paper.</w:t>
      </w:r>
    </w:p>
    <w:p w:rsidR="001B34A6" w:rsidRPr="00193F0F" w:rsidRDefault="001B34A6" w:rsidP="00EC44CD">
      <w:pPr>
        <w:spacing w:before="120" w:after="120"/>
        <w:rPr>
          <w:rFonts w:ascii="Arial" w:hAnsi="Arial" w:cs="Arial"/>
          <w:b/>
          <w:sz w:val="20"/>
        </w:rPr>
      </w:pPr>
      <w:r w:rsidRPr="00193F0F">
        <w:rPr>
          <w:rFonts w:ascii="Arial" w:hAnsi="Arial" w:cs="Arial"/>
          <w:b/>
          <w:sz w:val="20"/>
        </w:rPr>
        <w:t>Training:</w:t>
      </w:r>
    </w:p>
    <w:p w:rsidR="001B34A6" w:rsidRPr="00193F0F" w:rsidRDefault="001B34A6" w:rsidP="001B34A6">
      <w:pPr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>The successful bidder shall supply as a part of this bid a written plan for the training of Department of Transportation personnel. Training shall cover routine service and minor repair</w:t>
      </w:r>
      <w:r w:rsidR="00857F3A">
        <w:rPr>
          <w:rFonts w:ascii="Arial" w:hAnsi="Arial" w:cs="Arial"/>
          <w:sz w:val="20"/>
        </w:rPr>
        <w:t xml:space="preserve"> and be performed by </w:t>
      </w:r>
      <w:r w:rsidR="00506B9E">
        <w:rPr>
          <w:rFonts w:ascii="Arial" w:hAnsi="Arial" w:cs="Arial"/>
          <w:sz w:val="20"/>
        </w:rPr>
        <w:t xml:space="preserve">a manufacturer’s schooled and trained representative.  </w:t>
      </w:r>
      <w:r w:rsidRPr="00193F0F">
        <w:rPr>
          <w:rFonts w:ascii="Arial" w:hAnsi="Arial" w:cs="Arial"/>
          <w:sz w:val="20"/>
        </w:rPr>
        <w:t>A second phase shall include the training of selected individuals as operators. The length of the operator’s trainin</w:t>
      </w:r>
      <w:r>
        <w:rPr>
          <w:rFonts w:ascii="Arial" w:hAnsi="Arial" w:cs="Arial"/>
          <w:sz w:val="20"/>
        </w:rPr>
        <w:t>g shall be a minimum of two (2</w:t>
      </w:r>
      <w:r w:rsidRPr="00193F0F">
        <w:rPr>
          <w:rFonts w:ascii="Arial" w:hAnsi="Arial" w:cs="Arial"/>
          <w:sz w:val="20"/>
        </w:rPr>
        <w:t>) working days but may be extended by the receiving district if deemed necessary.</w:t>
      </w:r>
    </w:p>
    <w:p w:rsidR="001B34A6" w:rsidRPr="00C90FA6" w:rsidRDefault="001B34A6" w:rsidP="001B34A6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</w:p>
    <w:p w:rsidR="001B34A6" w:rsidRPr="00193F0F" w:rsidRDefault="001B34A6" w:rsidP="001B34A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training video covering the</w:t>
      </w:r>
      <w:r w:rsidRPr="00193F0F">
        <w:rPr>
          <w:rFonts w:ascii="Arial" w:hAnsi="Arial" w:cs="Arial"/>
          <w:sz w:val="20"/>
        </w:rPr>
        <w:t xml:space="preserve"> operation of this equipment shall be provided with the training.</w:t>
      </w:r>
    </w:p>
    <w:p w:rsidR="001B34A6" w:rsidRPr="00C90FA6" w:rsidRDefault="001B34A6" w:rsidP="001B34A6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</w:p>
    <w:p w:rsidR="001B34A6" w:rsidRPr="00F93C4F" w:rsidRDefault="001B34A6" w:rsidP="001B34A6">
      <w:pPr>
        <w:spacing w:after="120" w:line="260" w:lineRule="exact"/>
        <w:rPr>
          <w:rFonts w:ascii="Arial" w:hAnsi="Arial" w:cs="Arial"/>
          <w:b/>
          <w:sz w:val="20"/>
        </w:rPr>
      </w:pPr>
      <w:r w:rsidRPr="00F93C4F">
        <w:rPr>
          <w:rFonts w:ascii="Arial" w:hAnsi="Arial" w:cs="Arial"/>
          <w:b/>
          <w:sz w:val="20"/>
        </w:rPr>
        <w:t>Requirements Covering Items Detailed Above:</w:t>
      </w:r>
    </w:p>
    <w:p w:rsidR="001B34A6" w:rsidRPr="00193F0F" w:rsidRDefault="001B34A6" w:rsidP="001B34A6">
      <w:pPr>
        <w:spacing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>All equipment cataloged as standard shall be furnished and in place and shall be included in the purchase price of the unit. Any parts, tools, and/or accessories not specifically called for but required for proper operation shall be provided.</w:t>
      </w:r>
    </w:p>
    <w:p w:rsidR="001B34A6" w:rsidRPr="00C90FA6" w:rsidRDefault="001B34A6" w:rsidP="001B34A6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</w:p>
    <w:p w:rsidR="001B34A6" w:rsidRPr="00193F0F" w:rsidRDefault="001B34A6" w:rsidP="001B34A6">
      <w:pPr>
        <w:spacing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 xml:space="preserve">The component parts of the unit shall be of proper size and design to safely withstand maximum stresses imposed by a capacity load, and the manufacturer's rated loads for all component parts shall </w:t>
      </w:r>
      <w:r w:rsidRPr="002B2A23">
        <w:rPr>
          <w:rFonts w:ascii="Arial" w:hAnsi="Arial" w:cs="Arial"/>
          <w:b/>
          <w:sz w:val="20"/>
        </w:rPr>
        <w:t>not</w:t>
      </w:r>
      <w:r w:rsidRPr="002B2A23">
        <w:rPr>
          <w:rFonts w:ascii="Arial" w:hAnsi="Arial" w:cs="Arial"/>
          <w:sz w:val="20"/>
        </w:rPr>
        <w:t xml:space="preserve"> </w:t>
      </w:r>
      <w:r w:rsidRPr="00193F0F">
        <w:rPr>
          <w:rFonts w:ascii="Arial" w:hAnsi="Arial" w:cs="Arial"/>
          <w:sz w:val="20"/>
        </w:rPr>
        <w:t>be exceeded when the unit is so loaded.</w:t>
      </w:r>
    </w:p>
    <w:p w:rsidR="001B34A6" w:rsidRPr="00C90FA6" w:rsidRDefault="001B34A6" w:rsidP="001B34A6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</w:p>
    <w:p w:rsidR="001B34A6" w:rsidRPr="00193F0F" w:rsidRDefault="001B34A6" w:rsidP="001B34A6">
      <w:pPr>
        <w:spacing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>Full coverage warranty for a minimum 12 months shall be provided for all components and their installation. The bidder shall attach a copy of warranty with the bid.</w:t>
      </w:r>
    </w:p>
    <w:tbl>
      <w:tblPr>
        <w:tblW w:w="9990" w:type="dxa"/>
        <w:tblInd w:w="108" w:type="dxa"/>
        <w:tblLook w:val="0000" w:firstRow="0" w:lastRow="0" w:firstColumn="0" w:lastColumn="0" w:noHBand="0" w:noVBand="0"/>
      </w:tblPr>
      <w:tblGrid>
        <w:gridCol w:w="270"/>
        <w:gridCol w:w="1710"/>
        <w:gridCol w:w="8010"/>
      </w:tblGrid>
      <w:tr w:rsidR="001B34A6" w:rsidRPr="0041759E" w:rsidTr="000669F0">
        <w:trPr>
          <w:cantSplit/>
          <w:trHeight w:val="261"/>
        </w:trPr>
        <w:tc>
          <w:tcPr>
            <w:tcW w:w="1980" w:type="dxa"/>
            <w:gridSpan w:val="2"/>
          </w:tcPr>
          <w:p w:rsidR="001B34A6" w:rsidRPr="0041759E" w:rsidRDefault="001B34A6" w:rsidP="00FA6045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warranty</w:t>
            </w:r>
            <w:r w:rsidRPr="0041759E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:rsidR="001B34A6" w:rsidRPr="0041759E" w:rsidRDefault="00DE4DEC" w:rsidP="00FA6045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 w:rsidRPr="0041759E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B34A6" w:rsidRPr="004175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1759E">
              <w:rPr>
                <w:rFonts w:ascii="Arial" w:hAnsi="Arial" w:cs="Arial"/>
                <w:sz w:val="20"/>
              </w:rPr>
            </w:r>
            <w:r w:rsidRPr="0041759E">
              <w:rPr>
                <w:rFonts w:ascii="Arial" w:hAnsi="Arial" w:cs="Arial"/>
                <w:sz w:val="20"/>
              </w:rPr>
              <w:fldChar w:fldCharType="separate"/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="001B34A6" w:rsidRPr="0041759E">
              <w:rPr>
                <w:rFonts w:ascii="Arial" w:hAnsi="Arial" w:cs="Arial"/>
                <w:noProof/>
                <w:sz w:val="20"/>
              </w:rPr>
              <w:t> </w:t>
            </w:r>
            <w:r w:rsidRPr="0041759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669F0" w:rsidTr="000669F0">
        <w:trPr>
          <w:cantSplit/>
          <w:trHeight w:val="261"/>
        </w:trPr>
        <w:tc>
          <w:tcPr>
            <w:tcW w:w="270" w:type="dxa"/>
          </w:tcPr>
          <w:p w:rsidR="000669F0" w:rsidRPr="000669F0" w:rsidRDefault="000669F0" w:rsidP="006013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:rsidR="000669F0" w:rsidRPr="000669F0" w:rsidRDefault="000669F0" w:rsidP="000669F0">
            <w:pPr>
              <w:spacing w:before="120"/>
              <w:ind w:right="816"/>
              <w:rPr>
                <w:rFonts w:ascii="Arial" w:hAnsi="Arial" w:cs="Arial"/>
                <w:sz w:val="20"/>
              </w:rPr>
            </w:pPr>
            <w:r w:rsidRPr="000669F0"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0669F0">
              <w:rPr>
                <w:rFonts w:ascii="Arial" w:hAnsi="Arial" w:cs="Arial"/>
                <w:sz w:val="20"/>
              </w:rPr>
              <w:instrText xml:space="preserve"> FORMTEXT </w:instrText>
            </w:r>
            <w:r w:rsidRPr="000669F0">
              <w:rPr>
                <w:rFonts w:ascii="Arial" w:hAnsi="Arial" w:cs="Arial"/>
                <w:sz w:val="20"/>
              </w:rPr>
            </w:r>
            <w:r w:rsidRPr="000669F0">
              <w:rPr>
                <w:rFonts w:ascii="Arial" w:hAnsi="Arial" w:cs="Arial"/>
                <w:sz w:val="20"/>
              </w:rPr>
              <w:fldChar w:fldCharType="separate"/>
            </w:r>
            <w:r w:rsidRPr="000669F0">
              <w:rPr>
                <w:rFonts w:ascii="Arial" w:hAnsi="Arial" w:cs="Arial"/>
                <w:sz w:val="20"/>
              </w:rPr>
              <w:t> </w:t>
            </w:r>
            <w:r w:rsidRPr="000669F0">
              <w:rPr>
                <w:rFonts w:ascii="Arial" w:hAnsi="Arial" w:cs="Arial"/>
                <w:sz w:val="20"/>
              </w:rPr>
              <w:t> </w:t>
            </w:r>
            <w:r w:rsidRPr="000669F0">
              <w:rPr>
                <w:rFonts w:ascii="Arial" w:hAnsi="Arial" w:cs="Arial"/>
                <w:sz w:val="20"/>
              </w:rPr>
              <w:t> </w:t>
            </w:r>
            <w:r w:rsidRPr="000669F0">
              <w:rPr>
                <w:rFonts w:ascii="Arial" w:hAnsi="Arial" w:cs="Arial"/>
                <w:sz w:val="20"/>
              </w:rPr>
              <w:t> </w:t>
            </w:r>
            <w:r w:rsidRPr="000669F0">
              <w:rPr>
                <w:rFonts w:ascii="Arial" w:hAnsi="Arial" w:cs="Arial"/>
                <w:sz w:val="20"/>
              </w:rPr>
              <w:t> </w:t>
            </w:r>
            <w:r w:rsidRPr="000669F0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B34A6" w:rsidRPr="00F5755C" w:rsidRDefault="001B34A6" w:rsidP="00EC44CD">
      <w:pPr>
        <w:spacing w:before="120" w:after="120"/>
        <w:rPr>
          <w:rFonts w:ascii="Arial" w:hAnsi="Arial" w:cs="Arial"/>
          <w:b/>
          <w:sz w:val="20"/>
        </w:rPr>
      </w:pPr>
      <w:r w:rsidRPr="00F5755C">
        <w:rPr>
          <w:rFonts w:ascii="Arial" w:hAnsi="Arial" w:cs="Arial"/>
          <w:b/>
          <w:sz w:val="20"/>
        </w:rPr>
        <w:t>Delivery:</w:t>
      </w:r>
    </w:p>
    <w:p w:rsidR="001B34A6" w:rsidRPr="00193F0F" w:rsidRDefault="001B34A6" w:rsidP="001B34A6">
      <w:pPr>
        <w:spacing w:line="240" w:lineRule="exact"/>
        <w:rPr>
          <w:rFonts w:ascii="Arial" w:hAnsi="Arial" w:cs="Arial"/>
          <w:sz w:val="20"/>
        </w:rPr>
      </w:pPr>
      <w:r w:rsidRPr="00193F0F">
        <w:rPr>
          <w:rFonts w:ascii="Arial" w:hAnsi="Arial" w:cs="Arial"/>
          <w:sz w:val="20"/>
        </w:rPr>
        <w:t>This machine is to be delivered in first-class operating condition with acceptance subject to Department of Transportation approval.</w:t>
      </w:r>
    </w:p>
    <w:p w:rsidR="001B34A6" w:rsidRPr="00C90FA6" w:rsidRDefault="001B34A6" w:rsidP="001B34A6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</w:p>
    <w:p w:rsidR="00EC44CD" w:rsidRDefault="00EC44CD">
      <w:pPr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1B34A6" w:rsidRPr="00111ED2" w:rsidRDefault="001B34A6" w:rsidP="00EC44CD">
      <w:pPr>
        <w:tabs>
          <w:tab w:val="left" w:pos="576"/>
        </w:tabs>
        <w:spacing w:before="120" w:after="120" w:line="240" w:lineRule="exact"/>
        <w:rPr>
          <w:rFonts w:ascii="Arial" w:hAnsi="Arial" w:cs="Arial"/>
          <w:b/>
          <w:sz w:val="20"/>
        </w:rPr>
      </w:pPr>
      <w:r w:rsidRPr="00111ED2">
        <w:rPr>
          <w:rFonts w:ascii="Arial" w:hAnsi="Arial" w:cs="Arial"/>
          <w:b/>
          <w:sz w:val="20"/>
        </w:rPr>
        <w:lastRenderedPageBreak/>
        <w:t>Bid Package:</w:t>
      </w:r>
    </w:p>
    <w:p w:rsidR="001B34A6" w:rsidRPr="00111ED2" w:rsidRDefault="001B34A6" w:rsidP="00051E4A">
      <w:pPr>
        <w:tabs>
          <w:tab w:val="left" w:pos="576"/>
        </w:tabs>
        <w:spacing w:after="120" w:line="240" w:lineRule="exact"/>
        <w:rPr>
          <w:rFonts w:ascii="Arial" w:hAnsi="Arial" w:cs="Arial"/>
          <w:sz w:val="20"/>
        </w:rPr>
      </w:pPr>
      <w:r w:rsidRPr="00111ED2">
        <w:rPr>
          <w:rFonts w:ascii="Arial" w:hAnsi="Arial" w:cs="Arial"/>
          <w:sz w:val="20"/>
        </w:rPr>
        <w:t xml:space="preserve">Bidders will need to send two copies of each of the following with their </w:t>
      </w:r>
      <w:r w:rsidR="00380834">
        <w:rPr>
          <w:rFonts w:ascii="Arial" w:hAnsi="Arial" w:cs="Arial"/>
          <w:sz w:val="20"/>
        </w:rPr>
        <w:t>bid</w:t>
      </w:r>
      <w:r w:rsidRPr="00111ED2">
        <w:rPr>
          <w:rFonts w:ascii="Arial" w:hAnsi="Arial" w:cs="Arial"/>
          <w:sz w:val="20"/>
        </w:rPr>
        <w:t>.</w:t>
      </w:r>
    </w:p>
    <w:p w:rsidR="001B34A6" w:rsidRPr="00111ED2" w:rsidRDefault="001B34A6" w:rsidP="001B34A6">
      <w:pPr>
        <w:numPr>
          <w:ilvl w:val="0"/>
          <w:numId w:val="37"/>
        </w:num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111ED2">
        <w:rPr>
          <w:rFonts w:ascii="Arial" w:hAnsi="Arial" w:cs="Arial"/>
          <w:sz w:val="20"/>
        </w:rPr>
        <w:t>Bid Document</w:t>
      </w:r>
    </w:p>
    <w:p w:rsidR="001B34A6" w:rsidRPr="00111ED2" w:rsidRDefault="001B34A6" w:rsidP="001B34A6">
      <w:pPr>
        <w:numPr>
          <w:ilvl w:val="0"/>
          <w:numId w:val="37"/>
        </w:num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111ED2">
        <w:rPr>
          <w:rFonts w:ascii="Arial" w:hAnsi="Arial" w:cs="Arial"/>
          <w:sz w:val="20"/>
        </w:rPr>
        <w:t>Specification Questionnaire</w:t>
      </w:r>
    </w:p>
    <w:p w:rsidR="001B34A6" w:rsidRPr="00111ED2" w:rsidRDefault="001B34A6" w:rsidP="001B34A6">
      <w:pPr>
        <w:numPr>
          <w:ilvl w:val="0"/>
          <w:numId w:val="37"/>
        </w:numPr>
        <w:tabs>
          <w:tab w:val="left" w:pos="576"/>
        </w:tabs>
        <w:spacing w:line="240" w:lineRule="exact"/>
        <w:rPr>
          <w:rFonts w:ascii="Arial" w:hAnsi="Arial" w:cs="Arial"/>
          <w:sz w:val="20"/>
        </w:rPr>
      </w:pPr>
      <w:r w:rsidRPr="00111ED2">
        <w:rPr>
          <w:rFonts w:ascii="Arial" w:hAnsi="Arial" w:cs="Arial"/>
          <w:sz w:val="20"/>
        </w:rPr>
        <w:t>Descriptive Literature</w:t>
      </w:r>
    </w:p>
    <w:p w:rsidR="001B34A6" w:rsidRDefault="001B34A6" w:rsidP="001B34A6">
      <w:pPr>
        <w:spacing w:before="120" w:after="120" w:line="240" w:lineRule="exact"/>
        <w:ind w:left="720"/>
        <w:rPr>
          <w:rFonts w:ascii="Arial" w:hAnsi="Arial" w:cs="Arial"/>
          <w:sz w:val="20"/>
        </w:rPr>
      </w:pPr>
      <w:r w:rsidRPr="00C90FA6">
        <w:rPr>
          <w:rFonts w:ascii="Arial" w:hAnsi="Arial" w:cs="Arial"/>
          <w:sz w:val="20"/>
        </w:rPr>
        <w:t xml:space="preserve">Complies:  Yes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  <w:r w:rsidRPr="00C90FA6">
        <w:rPr>
          <w:rFonts w:ascii="Arial" w:hAnsi="Arial" w:cs="Arial"/>
          <w:sz w:val="20"/>
        </w:rPr>
        <w:t xml:space="preserve">  No </w:t>
      </w:r>
      <w:r w:rsidR="00DE4DEC" w:rsidRPr="00C90FA6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0FA6">
        <w:rPr>
          <w:rFonts w:ascii="Arial" w:hAnsi="Arial" w:cs="Arial"/>
          <w:sz w:val="20"/>
        </w:rPr>
        <w:instrText xml:space="preserve"> FORMCHECKBOX </w:instrText>
      </w:r>
      <w:r w:rsidR="00C07A29">
        <w:rPr>
          <w:rFonts w:ascii="Arial" w:hAnsi="Arial" w:cs="Arial"/>
          <w:sz w:val="20"/>
        </w:rPr>
      </w:r>
      <w:r w:rsidR="00C07A29">
        <w:rPr>
          <w:rFonts w:ascii="Arial" w:hAnsi="Arial" w:cs="Arial"/>
          <w:sz w:val="20"/>
        </w:rPr>
        <w:fldChar w:fldCharType="separate"/>
      </w:r>
      <w:r w:rsidR="00DE4DEC" w:rsidRPr="00C90FA6">
        <w:rPr>
          <w:rFonts w:ascii="Arial" w:hAnsi="Arial" w:cs="Arial"/>
          <w:sz w:val="20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6679"/>
      </w:tblGrid>
      <w:tr w:rsidR="001B34A6" w:rsidTr="00FA6045">
        <w:trPr>
          <w:trHeight w:val="288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:rsidR="001B34A6" w:rsidRDefault="001B34A6" w:rsidP="00FA6045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If NO to any portion, explain: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4A6" w:rsidRDefault="00DE4DEC" w:rsidP="00FA6045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" w:name="Text38"/>
            <w:r w:rsidR="001B34A6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1B34A6" w:rsidTr="00FA6045">
        <w:trPr>
          <w:trHeight w:val="288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34A6" w:rsidRDefault="00DE4DEC" w:rsidP="00796900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="001B34A6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1B34A6" w:rsidTr="00FA6045">
        <w:trPr>
          <w:trHeight w:val="288"/>
        </w:trPr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4A6" w:rsidRDefault="00DE4DEC" w:rsidP="00796900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 w:rsidR="001B34A6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1B34A6" w:rsidTr="00FA6045">
        <w:trPr>
          <w:trHeight w:val="288"/>
        </w:trPr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4A6" w:rsidRDefault="00DE4DEC" w:rsidP="00796900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="001B34A6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1B34A6" w:rsidTr="00FA6045">
        <w:trPr>
          <w:trHeight w:val="288"/>
        </w:trPr>
        <w:tc>
          <w:tcPr>
            <w:tcW w:w="10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4A6" w:rsidRDefault="00DE4DEC" w:rsidP="00796900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" w:name="Text42"/>
            <w:r w:rsidR="001B34A6"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 w:rsidR="001B34A6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</w:tbl>
    <w:p w:rsidR="001B34A6" w:rsidRPr="00294E2F" w:rsidRDefault="001B34A6" w:rsidP="00C64788">
      <w:pPr>
        <w:tabs>
          <w:tab w:val="left" w:pos="432"/>
          <w:tab w:val="left" w:pos="720"/>
          <w:tab w:val="left" w:pos="2304"/>
        </w:tabs>
        <w:spacing w:before="120" w:line="240" w:lineRule="exact"/>
        <w:rPr>
          <w:rFonts w:ascii="Arial" w:hAnsi="Arial" w:cs="Arial"/>
          <w:sz w:val="20"/>
        </w:rPr>
      </w:pPr>
      <w:r w:rsidRPr="00294E2F">
        <w:rPr>
          <w:rFonts w:ascii="Arial" w:hAnsi="Arial" w:cs="Arial"/>
          <w:sz w:val="20"/>
        </w:rPr>
        <w:t xml:space="preserve"> </w:t>
      </w:r>
    </w:p>
    <w:sectPr w:rsidR="001B34A6" w:rsidRPr="00294E2F" w:rsidSect="003C4DE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29" w:rsidRDefault="00C07A29" w:rsidP="00BC13AF">
      <w:r>
        <w:separator/>
      </w:r>
    </w:p>
  </w:endnote>
  <w:endnote w:type="continuationSeparator" w:id="0">
    <w:p w:rsidR="00C07A29" w:rsidRDefault="00C07A29" w:rsidP="00BC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dalein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766051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013BD" w:rsidRPr="001F72B3" w:rsidRDefault="006013BD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1F72B3">
              <w:rPr>
                <w:rFonts w:ascii="Arial" w:hAnsi="Arial" w:cs="Arial"/>
                <w:sz w:val="20"/>
              </w:rPr>
              <w:t xml:space="preserve">Page </w:t>
            </w:r>
            <w:r w:rsidRPr="001F72B3">
              <w:rPr>
                <w:rFonts w:ascii="Arial" w:hAnsi="Arial" w:cs="Arial"/>
                <w:b/>
                <w:sz w:val="20"/>
              </w:rPr>
              <w:fldChar w:fldCharType="begin"/>
            </w:r>
            <w:r w:rsidRPr="001F72B3">
              <w:rPr>
                <w:rFonts w:ascii="Arial" w:hAnsi="Arial" w:cs="Arial"/>
                <w:b/>
                <w:sz w:val="20"/>
              </w:rPr>
              <w:instrText xml:space="preserve"> PAGE </w:instrText>
            </w:r>
            <w:r w:rsidRPr="001F72B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D0286">
              <w:rPr>
                <w:rFonts w:ascii="Arial" w:hAnsi="Arial" w:cs="Arial"/>
                <w:b/>
                <w:noProof/>
                <w:sz w:val="20"/>
              </w:rPr>
              <w:t>6</w:t>
            </w:r>
            <w:r w:rsidRPr="001F72B3">
              <w:rPr>
                <w:rFonts w:ascii="Arial" w:hAnsi="Arial" w:cs="Arial"/>
                <w:b/>
                <w:sz w:val="20"/>
              </w:rPr>
              <w:fldChar w:fldCharType="end"/>
            </w:r>
            <w:r w:rsidRPr="001F72B3">
              <w:rPr>
                <w:rFonts w:ascii="Arial" w:hAnsi="Arial" w:cs="Arial"/>
                <w:sz w:val="20"/>
              </w:rPr>
              <w:t xml:space="preserve"> of </w:t>
            </w:r>
            <w:r w:rsidRPr="001F72B3">
              <w:rPr>
                <w:rFonts w:ascii="Arial" w:hAnsi="Arial" w:cs="Arial"/>
                <w:b/>
                <w:sz w:val="20"/>
              </w:rPr>
              <w:fldChar w:fldCharType="begin"/>
            </w:r>
            <w:r w:rsidRPr="001F72B3">
              <w:rPr>
                <w:rFonts w:ascii="Arial" w:hAnsi="Arial" w:cs="Arial"/>
                <w:b/>
                <w:sz w:val="20"/>
              </w:rPr>
              <w:instrText xml:space="preserve"> NUMPAGES  </w:instrText>
            </w:r>
            <w:r w:rsidRPr="001F72B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D0286">
              <w:rPr>
                <w:rFonts w:ascii="Arial" w:hAnsi="Arial" w:cs="Arial"/>
                <w:b/>
                <w:noProof/>
                <w:sz w:val="20"/>
              </w:rPr>
              <w:t>6</w:t>
            </w:r>
            <w:r w:rsidRPr="001F72B3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76605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76605139"/>
          <w:docPartObj>
            <w:docPartGallery w:val="Page Numbers (Top of Page)"/>
            <w:docPartUnique/>
          </w:docPartObj>
        </w:sdtPr>
        <w:sdtEndPr/>
        <w:sdtContent>
          <w:p w:rsidR="006013BD" w:rsidRPr="00B44C73" w:rsidRDefault="006013BD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B44C73">
              <w:rPr>
                <w:rFonts w:ascii="Arial" w:hAnsi="Arial" w:cs="Arial"/>
                <w:sz w:val="20"/>
              </w:rPr>
              <w:t xml:space="preserve">Page </w:t>
            </w:r>
            <w:r w:rsidRPr="00B44C73">
              <w:rPr>
                <w:rFonts w:ascii="Arial" w:hAnsi="Arial" w:cs="Arial"/>
                <w:b/>
                <w:sz w:val="20"/>
              </w:rPr>
              <w:fldChar w:fldCharType="begin"/>
            </w:r>
            <w:r w:rsidRPr="00B44C73">
              <w:rPr>
                <w:rFonts w:ascii="Arial" w:hAnsi="Arial" w:cs="Arial"/>
                <w:b/>
                <w:sz w:val="20"/>
              </w:rPr>
              <w:instrText xml:space="preserve"> PAGE </w:instrText>
            </w:r>
            <w:r w:rsidRPr="00B44C7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D0286">
              <w:rPr>
                <w:rFonts w:ascii="Arial" w:hAnsi="Arial" w:cs="Arial"/>
                <w:b/>
                <w:noProof/>
                <w:sz w:val="20"/>
              </w:rPr>
              <w:t>1</w:t>
            </w:r>
            <w:r w:rsidRPr="00B44C73">
              <w:rPr>
                <w:rFonts w:ascii="Arial" w:hAnsi="Arial" w:cs="Arial"/>
                <w:b/>
                <w:sz w:val="20"/>
              </w:rPr>
              <w:fldChar w:fldCharType="end"/>
            </w:r>
            <w:r w:rsidRPr="00B44C73">
              <w:rPr>
                <w:rFonts w:ascii="Arial" w:hAnsi="Arial" w:cs="Arial"/>
                <w:sz w:val="20"/>
              </w:rPr>
              <w:t xml:space="preserve"> of </w:t>
            </w:r>
            <w:r w:rsidRPr="00B44C73">
              <w:rPr>
                <w:rFonts w:ascii="Arial" w:hAnsi="Arial" w:cs="Arial"/>
                <w:b/>
                <w:sz w:val="20"/>
              </w:rPr>
              <w:fldChar w:fldCharType="begin"/>
            </w:r>
            <w:r w:rsidRPr="00B44C73">
              <w:rPr>
                <w:rFonts w:ascii="Arial" w:hAnsi="Arial" w:cs="Arial"/>
                <w:b/>
                <w:sz w:val="20"/>
              </w:rPr>
              <w:instrText xml:space="preserve"> NUMPAGES  </w:instrText>
            </w:r>
            <w:r w:rsidRPr="00B44C7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D0286">
              <w:rPr>
                <w:rFonts w:ascii="Arial" w:hAnsi="Arial" w:cs="Arial"/>
                <w:b/>
                <w:noProof/>
                <w:sz w:val="20"/>
              </w:rPr>
              <w:t>6</w:t>
            </w:r>
            <w:r w:rsidRPr="00B44C73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29" w:rsidRDefault="00C07A29" w:rsidP="00BC13AF">
      <w:r>
        <w:separator/>
      </w:r>
    </w:p>
  </w:footnote>
  <w:footnote w:type="continuationSeparator" w:id="0">
    <w:p w:rsidR="00C07A29" w:rsidRDefault="00C07A29" w:rsidP="00BC1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BD" w:rsidRPr="00643FE9" w:rsidRDefault="006013BD" w:rsidP="00BC13AF">
    <w:pP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Specification No. 183-60-01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6022DE"/>
    <w:multiLevelType w:val="singleLevel"/>
    <w:tmpl w:val="CA7EF32E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">
    <w:nsid w:val="41E23BFB"/>
    <w:multiLevelType w:val="singleLevel"/>
    <w:tmpl w:val="A5E836BC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>
    <w:nsid w:val="42A57243"/>
    <w:multiLevelType w:val="singleLevel"/>
    <w:tmpl w:val="8B66608E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4">
    <w:nsid w:val="56CF17E9"/>
    <w:multiLevelType w:val="singleLevel"/>
    <w:tmpl w:val="093A457C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>
    <w:nsid w:val="5A717543"/>
    <w:multiLevelType w:val="singleLevel"/>
    <w:tmpl w:val="C62C009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6">
    <w:nsid w:val="5D55418D"/>
    <w:multiLevelType w:val="hybridMultilevel"/>
    <w:tmpl w:val="04626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DE422A"/>
    <w:multiLevelType w:val="hybridMultilevel"/>
    <w:tmpl w:val="E3D05B32"/>
    <w:lvl w:ilvl="0" w:tplc="18B4F42C">
      <w:start w:val="1"/>
      <w:numFmt w:val="lowerLetter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65A77C7B"/>
    <w:multiLevelType w:val="hybridMultilevel"/>
    <w:tmpl w:val="7A1E2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F650A63"/>
    <w:multiLevelType w:val="singleLevel"/>
    <w:tmpl w:val="3C669E02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4">
    <w:abstractNumId w:val="1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4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5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6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7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9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2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3">
    <w:abstractNumId w:val="5"/>
  </w:num>
  <w:num w:numId="24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5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6">
    <w:abstractNumId w:val="9"/>
  </w:num>
  <w:num w:numId="27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8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29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0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1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2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3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4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5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6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37">
    <w:abstractNumId w:val="7"/>
  </w:num>
  <w:num w:numId="38">
    <w:abstractNumId w:val="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5E"/>
    <w:rsid w:val="00003703"/>
    <w:rsid w:val="0001057E"/>
    <w:rsid w:val="000200B1"/>
    <w:rsid w:val="00034220"/>
    <w:rsid w:val="00046D27"/>
    <w:rsid w:val="0005199B"/>
    <w:rsid w:val="00051E4A"/>
    <w:rsid w:val="000666DD"/>
    <w:rsid w:val="000669F0"/>
    <w:rsid w:val="00082B4B"/>
    <w:rsid w:val="000B1F26"/>
    <w:rsid w:val="000C3A75"/>
    <w:rsid w:val="000D2496"/>
    <w:rsid w:val="000E2B19"/>
    <w:rsid w:val="000E4B81"/>
    <w:rsid w:val="00120497"/>
    <w:rsid w:val="00145803"/>
    <w:rsid w:val="00184940"/>
    <w:rsid w:val="001B34A6"/>
    <w:rsid w:val="001D0B47"/>
    <w:rsid w:val="001F72B3"/>
    <w:rsid w:val="002213C5"/>
    <w:rsid w:val="002714F1"/>
    <w:rsid w:val="002B6A49"/>
    <w:rsid w:val="002D5B65"/>
    <w:rsid w:val="00300B90"/>
    <w:rsid w:val="00320C98"/>
    <w:rsid w:val="00376C91"/>
    <w:rsid w:val="00380834"/>
    <w:rsid w:val="00387524"/>
    <w:rsid w:val="003C4DE8"/>
    <w:rsid w:val="003D0286"/>
    <w:rsid w:val="003E0BD2"/>
    <w:rsid w:val="00401DD2"/>
    <w:rsid w:val="004028D0"/>
    <w:rsid w:val="00424A50"/>
    <w:rsid w:val="00450F8C"/>
    <w:rsid w:val="00453994"/>
    <w:rsid w:val="00471056"/>
    <w:rsid w:val="004825E4"/>
    <w:rsid w:val="004C0467"/>
    <w:rsid w:val="004C5F1B"/>
    <w:rsid w:val="00506B9E"/>
    <w:rsid w:val="00576F02"/>
    <w:rsid w:val="005925EC"/>
    <w:rsid w:val="00594EBC"/>
    <w:rsid w:val="005A02D0"/>
    <w:rsid w:val="005A15B2"/>
    <w:rsid w:val="005D4BA4"/>
    <w:rsid w:val="005D7A23"/>
    <w:rsid w:val="005E12CA"/>
    <w:rsid w:val="006013BD"/>
    <w:rsid w:val="00633E67"/>
    <w:rsid w:val="006367D4"/>
    <w:rsid w:val="00642030"/>
    <w:rsid w:val="00665D04"/>
    <w:rsid w:val="00672B63"/>
    <w:rsid w:val="006A298A"/>
    <w:rsid w:val="006A5E32"/>
    <w:rsid w:val="006B7514"/>
    <w:rsid w:val="006C262A"/>
    <w:rsid w:val="006D22EA"/>
    <w:rsid w:val="006E0B0F"/>
    <w:rsid w:val="006E1163"/>
    <w:rsid w:val="006F6812"/>
    <w:rsid w:val="00731C01"/>
    <w:rsid w:val="00744ED3"/>
    <w:rsid w:val="0077296B"/>
    <w:rsid w:val="00774246"/>
    <w:rsid w:val="00796900"/>
    <w:rsid w:val="007F2DA3"/>
    <w:rsid w:val="007F3F98"/>
    <w:rsid w:val="0082175E"/>
    <w:rsid w:val="00857F3A"/>
    <w:rsid w:val="008A6126"/>
    <w:rsid w:val="008C20CA"/>
    <w:rsid w:val="008F6C87"/>
    <w:rsid w:val="00914E8B"/>
    <w:rsid w:val="009225EA"/>
    <w:rsid w:val="0094547A"/>
    <w:rsid w:val="009861D7"/>
    <w:rsid w:val="009C2E2F"/>
    <w:rsid w:val="009C3BD1"/>
    <w:rsid w:val="009E46A5"/>
    <w:rsid w:val="009E6001"/>
    <w:rsid w:val="00A14A63"/>
    <w:rsid w:val="00A2148B"/>
    <w:rsid w:val="00A340A9"/>
    <w:rsid w:val="00A8275B"/>
    <w:rsid w:val="00A9153E"/>
    <w:rsid w:val="00A95A92"/>
    <w:rsid w:val="00AC2166"/>
    <w:rsid w:val="00AD189D"/>
    <w:rsid w:val="00AF0E24"/>
    <w:rsid w:val="00AF54AC"/>
    <w:rsid w:val="00AF65C2"/>
    <w:rsid w:val="00B06717"/>
    <w:rsid w:val="00B44C73"/>
    <w:rsid w:val="00B515BC"/>
    <w:rsid w:val="00B663AE"/>
    <w:rsid w:val="00B7680D"/>
    <w:rsid w:val="00B830DA"/>
    <w:rsid w:val="00B87666"/>
    <w:rsid w:val="00BA0DED"/>
    <w:rsid w:val="00BA71FA"/>
    <w:rsid w:val="00BC13AF"/>
    <w:rsid w:val="00BE3522"/>
    <w:rsid w:val="00BF53F3"/>
    <w:rsid w:val="00C06148"/>
    <w:rsid w:val="00C07A29"/>
    <w:rsid w:val="00C11424"/>
    <w:rsid w:val="00C203E5"/>
    <w:rsid w:val="00C44D20"/>
    <w:rsid w:val="00C45442"/>
    <w:rsid w:val="00C64788"/>
    <w:rsid w:val="00C85104"/>
    <w:rsid w:val="00CA656C"/>
    <w:rsid w:val="00CA7E75"/>
    <w:rsid w:val="00CD7E2B"/>
    <w:rsid w:val="00CF258A"/>
    <w:rsid w:val="00D30927"/>
    <w:rsid w:val="00D44D80"/>
    <w:rsid w:val="00D56C6F"/>
    <w:rsid w:val="00D7150C"/>
    <w:rsid w:val="00D96FD7"/>
    <w:rsid w:val="00DA6475"/>
    <w:rsid w:val="00DB104E"/>
    <w:rsid w:val="00DB35CE"/>
    <w:rsid w:val="00DE4DEC"/>
    <w:rsid w:val="00E61423"/>
    <w:rsid w:val="00EB7E52"/>
    <w:rsid w:val="00EC44CD"/>
    <w:rsid w:val="00EC4678"/>
    <w:rsid w:val="00F144BD"/>
    <w:rsid w:val="00F16812"/>
    <w:rsid w:val="00F244C5"/>
    <w:rsid w:val="00F315A7"/>
    <w:rsid w:val="00F3766D"/>
    <w:rsid w:val="00F62A53"/>
    <w:rsid w:val="00F83144"/>
    <w:rsid w:val="00F96AAA"/>
    <w:rsid w:val="00FA6045"/>
    <w:rsid w:val="00FB01B3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A6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B34A6"/>
    <w:pPr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4A6"/>
    <w:rPr>
      <w:rFonts w:ascii="Helvetica" w:eastAsia="Times New Roman" w:hAnsi="Helvetica" w:cs="Times New Roman"/>
      <w:sz w:val="32"/>
      <w:szCs w:val="20"/>
    </w:rPr>
  </w:style>
  <w:style w:type="paragraph" w:customStyle="1" w:styleId="RIGHT">
    <w:name w:val="RIGHT"/>
    <w:rsid w:val="001B34A6"/>
    <w:pPr>
      <w:spacing w:before="240" w:after="0" w:line="240" w:lineRule="exact"/>
      <w:ind w:left="4680"/>
    </w:pPr>
    <w:rPr>
      <w:rFonts w:ascii="Helvetica" w:eastAsia="Times New Roman" w:hAnsi="Helvetica" w:cs="Times New Roman"/>
      <w:sz w:val="24"/>
      <w:szCs w:val="20"/>
    </w:rPr>
  </w:style>
  <w:style w:type="paragraph" w:customStyle="1" w:styleId="LEFT">
    <w:name w:val="LEFT"/>
    <w:rsid w:val="001B34A6"/>
    <w:pPr>
      <w:spacing w:before="240" w:after="0" w:line="240" w:lineRule="exact"/>
      <w:ind w:right="6192"/>
    </w:pPr>
    <w:rPr>
      <w:rFonts w:ascii="Helvetica" w:eastAsia="Times New Roman" w:hAnsi="Helvetica" w:cs="Times New Roman"/>
      <w:sz w:val="24"/>
      <w:szCs w:val="20"/>
    </w:rPr>
  </w:style>
  <w:style w:type="paragraph" w:customStyle="1" w:styleId="CENTER">
    <w:name w:val="CENTER"/>
    <w:rsid w:val="001B34A6"/>
    <w:pPr>
      <w:spacing w:before="240" w:after="0" w:line="240" w:lineRule="exact"/>
      <w:ind w:left="3096" w:right="3096"/>
    </w:pPr>
    <w:rPr>
      <w:rFonts w:ascii="Helvetica" w:eastAsia="Times New Roman" w:hAnsi="Helvetica" w:cs="Times New Roman"/>
      <w:sz w:val="24"/>
      <w:szCs w:val="20"/>
    </w:rPr>
  </w:style>
  <w:style w:type="paragraph" w:customStyle="1" w:styleId="Paragraph5">
    <w:name w:val="Paragraph 5"/>
    <w:rsid w:val="001B34A6"/>
    <w:pPr>
      <w:spacing w:before="240" w:after="0" w:line="240" w:lineRule="exact"/>
      <w:ind w:left="6192"/>
    </w:pPr>
    <w:rPr>
      <w:rFonts w:ascii="Helvetica" w:eastAsia="Times New Roman" w:hAnsi="Helvetica" w:cs="Times New Roman"/>
      <w:sz w:val="24"/>
      <w:szCs w:val="20"/>
    </w:rPr>
  </w:style>
  <w:style w:type="paragraph" w:customStyle="1" w:styleId="Paragraph6">
    <w:name w:val="Paragraph 6"/>
    <w:rsid w:val="001B34A6"/>
    <w:pPr>
      <w:spacing w:before="240" w:after="0" w:line="240" w:lineRule="exact"/>
      <w:ind w:right="4680"/>
    </w:pPr>
    <w:rPr>
      <w:rFonts w:ascii="Helvetica" w:eastAsia="Times New Roman" w:hAnsi="Helvetica" w:cs="Times New Roman"/>
      <w:sz w:val="24"/>
      <w:szCs w:val="20"/>
    </w:rPr>
  </w:style>
  <w:style w:type="paragraph" w:styleId="Header">
    <w:name w:val="header"/>
    <w:basedOn w:val="Normal"/>
    <w:link w:val="HeaderChar"/>
    <w:rsid w:val="001B34A6"/>
  </w:style>
  <w:style w:type="character" w:customStyle="1" w:styleId="HeaderChar">
    <w:name w:val="Header Char"/>
    <w:basedOn w:val="DefaultParagraphFont"/>
    <w:link w:val="Header"/>
    <w:rsid w:val="001B34A6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B34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4A6"/>
    <w:rPr>
      <w:rFonts w:ascii="Helvetica" w:eastAsia="Times New Roman" w:hAnsi="Helvetica" w:cs="Times New Roman"/>
      <w:sz w:val="24"/>
      <w:szCs w:val="20"/>
    </w:rPr>
  </w:style>
  <w:style w:type="character" w:styleId="PageNumber">
    <w:name w:val="page number"/>
    <w:basedOn w:val="DefaultParagraphFont"/>
    <w:rsid w:val="001B34A6"/>
  </w:style>
  <w:style w:type="paragraph" w:styleId="BalloonText">
    <w:name w:val="Balloon Text"/>
    <w:basedOn w:val="Normal"/>
    <w:link w:val="BalloonTextChar"/>
    <w:semiHidden/>
    <w:rsid w:val="001B3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B34A6"/>
    <w:rPr>
      <w:rFonts w:ascii="Tahoma" w:eastAsia="Times New Roman" w:hAnsi="Tahoma" w:cs="Tahoma"/>
      <w:sz w:val="16"/>
      <w:szCs w:val="16"/>
    </w:rPr>
  </w:style>
  <w:style w:type="paragraph" w:customStyle="1" w:styleId="bl1">
    <w:name w:val="bl1"/>
    <w:basedOn w:val="Normal"/>
    <w:rsid w:val="001B34A6"/>
    <w:pPr>
      <w:spacing w:line="240" w:lineRule="exact"/>
    </w:pPr>
    <w:rPr>
      <w:rFonts w:ascii="Madaleine" w:hAnsi="Madaleine"/>
    </w:rPr>
  </w:style>
  <w:style w:type="table" w:styleId="TableGrid">
    <w:name w:val="Table Grid"/>
    <w:basedOn w:val="TableNormal"/>
    <w:rsid w:val="001B34A6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uiPriority w:val="99"/>
    <w:rsid w:val="001B34A6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1B34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A6"/>
    <w:pPr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B34A6"/>
    <w:pPr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4A6"/>
    <w:rPr>
      <w:rFonts w:ascii="Helvetica" w:eastAsia="Times New Roman" w:hAnsi="Helvetica" w:cs="Times New Roman"/>
      <w:sz w:val="32"/>
      <w:szCs w:val="20"/>
    </w:rPr>
  </w:style>
  <w:style w:type="paragraph" w:customStyle="1" w:styleId="RIGHT">
    <w:name w:val="RIGHT"/>
    <w:rsid w:val="001B34A6"/>
    <w:pPr>
      <w:spacing w:before="240" w:after="0" w:line="240" w:lineRule="exact"/>
      <w:ind w:left="4680"/>
    </w:pPr>
    <w:rPr>
      <w:rFonts w:ascii="Helvetica" w:eastAsia="Times New Roman" w:hAnsi="Helvetica" w:cs="Times New Roman"/>
      <w:sz w:val="24"/>
      <w:szCs w:val="20"/>
    </w:rPr>
  </w:style>
  <w:style w:type="paragraph" w:customStyle="1" w:styleId="LEFT">
    <w:name w:val="LEFT"/>
    <w:rsid w:val="001B34A6"/>
    <w:pPr>
      <w:spacing w:before="240" w:after="0" w:line="240" w:lineRule="exact"/>
      <w:ind w:right="6192"/>
    </w:pPr>
    <w:rPr>
      <w:rFonts w:ascii="Helvetica" w:eastAsia="Times New Roman" w:hAnsi="Helvetica" w:cs="Times New Roman"/>
      <w:sz w:val="24"/>
      <w:szCs w:val="20"/>
    </w:rPr>
  </w:style>
  <w:style w:type="paragraph" w:customStyle="1" w:styleId="CENTER">
    <w:name w:val="CENTER"/>
    <w:rsid w:val="001B34A6"/>
    <w:pPr>
      <w:spacing w:before="240" w:after="0" w:line="240" w:lineRule="exact"/>
      <w:ind w:left="3096" w:right="3096"/>
    </w:pPr>
    <w:rPr>
      <w:rFonts w:ascii="Helvetica" w:eastAsia="Times New Roman" w:hAnsi="Helvetica" w:cs="Times New Roman"/>
      <w:sz w:val="24"/>
      <w:szCs w:val="20"/>
    </w:rPr>
  </w:style>
  <w:style w:type="paragraph" w:customStyle="1" w:styleId="Paragraph5">
    <w:name w:val="Paragraph 5"/>
    <w:rsid w:val="001B34A6"/>
    <w:pPr>
      <w:spacing w:before="240" w:after="0" w:line="240" w:lineRule="exact"/>
      <w:ind w:left="6192"/>
    </w:pPr>
    <w:rPr>
      <w:rFonts w:ascii="Helvetica" w:eastAsia="Times New Roman" w:hAnsi="Helvetica" w:cs="Times New Roman"/>
      <w:sz w:val="24"/>
      <w:szCs w:val="20"/>
    </w:rPr>
  </w:style>
  <w:style w:type="paragraph" w:customStyle="1" w:styleId="Paragraph6">
    <w:name w:val="Paragraph 6"/>
    <w:rsid w:val="001B34A6"/>
    <w:pPr>
      <w:spacing w:before="240" w:after="0" w:line="240" w:lineRule="exact"/>
      <w:ind w:right="4680"/>
    </w:pPr>
    <w:rPr>
      <w:rFonts w:ascii="Helvetica" w:eastAsia="Times New Roman" w:hAnsi="Helvetica" w:cs="Times New Roman"/>
      <w:sz w:val="24"/>
      <w:szCs w:val="20"/>
    </w:rPr>
  </w:style>
  <w:style w:type="paragraph" w:styleId="Header">
    <w:name w:val="header"/>
    <w:basedOn w:val="Normal"/>
    <w:link w:val="HeaderChar"/>
    <w:rsid w:val="001B34A6"/>
  </w:style>
  <w:style w:type="character" w:customStyle="1" w:styleId="HeaderChar">
    <w:name w:val="Header Char"/>
    <w:basedOn w:val="DefaultParagraphFont"/>
    <w:link w:val="Header"/>
    <w:rsid w:val="001B34A6"/>
    <w:rPr>
      <w:rFonts w:ascii="Helvetica" w:eastAsia="Times New Roman" w:hAnsi="Helvetica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B34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4A6"/>
    <w:rPr>
      <w:rFonts w:ascii="Helvetica" w:eastAsia="Times New Roman" w:hAnsi="Helvetica" w:cs="Times New Roman"/>
      <w:sz w:val="24"/>
      <w:szCs w:val="20"/>
    </w:rPr>
  </w:style>
  <w:style w:type="character" w:styleId="PageNumber">
    <w:name w:val="page number"/>
    <w:basedOn w:val="DefaultParagraphFont"/>
    <w:rsid w:val="001B34A6"/>
  </w:style>
  <w:style w:type="paragraph" w:styleId="BalloonText">
    <w:name w:val="Balloon Text"/>
    <w:basedOn w:val="Normal"/>
    <w:link w:val="BalloonTextChar"/>
    <w:semiHidden/>
    <w:rsid w:val="001B3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B34A6"/>
    <w:rPr>
      <w:rFonts w:ascii="Tahoma" w:eastAsia="Times New Roman" w:hAnsi="Tahoma" w:cs="Tahoma"/>
      <w:sz w:val="16"/>
      <w:szCs w:val="16"/>
    </w:rPr>
  </w:style>
  <w:style w:type="paragraph" w:customStyle="1" w:styleId="bl1">
    <w:name w:val="bl1"/>
    <w:basedOn w:val="Normal"/>
    <w:rsid w:val="001B34A6"/>
    <w:pPr>
      <w:spacing w:line="240" w:lineRule="exact"/>
    </w:pPr>
    <w:rPr>
      <w:rFonts w:ascii="Madaleine" w:hAnsi="Madaleine"/>
    </w:rPr>
  </w:style>
  <w:style w:type="table" w:styleId="TableGrid">
    <w:name w:val="Table Grid"/>
    <w:basedOn w:val="TableNormal"/>
    <w:rsid w:val="001B34A6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lassic1">
    <w:name w:val="Table Classic 1"/>
    <w:basedOn w:val="TableNormal"/>
    <w:uiPriority w:val="99"/>
    <w:rsid w:val="001B34A6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1B34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D9B2CA3D.dotm</Template>
  <TotalTime>0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IDOT</Company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faugustc</dc:creator>
  <cp:lastModifiedBy>Swisher, Jennifer M</cp:lastModifiedBy>
  <cp:revision>4</cp:revision>
  <cp:lastPrinted>2018-11-19T17:41:00Z</cp:lastPrinted>
  <dcterms:created xsi:type="dcterms:W3CDTF">2018-11-19T17:41:00Z</dcterms:created>
  <dcterms:modified xsi:type="dcterms:W3CDTF">2018-11-19T17:41:00Z</dcterms:modified>
</cp:coreProperties>
</file>