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5D9B" w14:textId="551B62C9" w:rsidR="00F007FA" w:rsidRPr="00D67A9A" w:rsidRDefault="00AF3830" w:rsidP="00E30DEC">
      <w:pPr>
        <w:spacing w:after="0" w:line="240" w:lineRule="auto"/>
        <w:ind w:left="-360" w:right="-360" w:firstLine="36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Land Acquisition Statewide Title Insurance Services - IFB</w:t>
      </w:r>
    </w:p>
    <w:p w14:paraId="0AF257DB" w14:textId="099287F3" w:rsidR="000B318F" w:rsidRPr="00E30DEC" w:rsidRDefault="00AF3830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DOT22-BLA-01</w:t>
      </w:r>
    </w:p>
    <w:p w14:paraId="0972BAFF" w14:textId="0C80383F" w:rsidR="00D67A9A" w:rsidRPr="00D67A9A" w:rsidRDefault="000A1157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Addendum</w:t>
      </w:r>
      <w:r w:rsidR="00F007FA" w:rsidRPr="00D67A9A">
        <w:rPr>
          <w:rFonts w:cs="Calibri"/>
          <w:b/>
          <w:bCs/>
          <w:sz w:val="32"/>
          <w:szCs w:val="32"/>
        </w:rPr>
        <w:t xml:space="preserve"> </w:t>
      </w:r>
      <w:r w:rsidR="000B318F">
        <w:rPr>
          <w:rFonts w:cs="Calibri"/>
          <w:b/>
          <w:bCs/>
          <w:sz w:val="32"/>
          <w:szCs w:val="32"/>
        </w:rPr>
        <w:t>#1</w:t>
      </w:r>
    </w:p>
    <w:p w14:paraId="2200333B" w14:textId="398E6EC8" w:rsidR="00F007FA" w:rsidRDefault="00F007FA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28"/>
          <w:szCs w:val="28"/>
        </w:rPr>
      </w:pPr>
      <w:r w:rsidRPr="001803C1">
        <w:rPr>
          <w:rFonts w:cs="Calibri"/>
          <w:b/>
          <w:bCs/>
          <w:sz w:val="28"/>
          <w:szCs w:val="28"/>
        </w:rPr>
        <w:t>Response</w:t>
      </w:r>
      <w:r w:rsidR="000A1157">
        <w:rPr>
          <w:rFonts w:cs="Calibri"/>
          <w:b/>
          <w:bCs/>
          <w:sz w:val="28"/>
          <w:szCs w:val="28"/>
        </w:rPr>
        <w:t>s</w:t>
      </w:r>
      <w:r w:rsidRPr="001803C1">
        <w:rPr>
          <w:rFonts w:cs="Calibri"/>
          <w:b/>
          <w:bCs/>
          <w:sz w:val="28"/>
          <w:szCs w:val="28"/>
        </w:rPr>
        <w:t xml:space="preserve"> to Vendor’s Question</w:t>
      </w:r>
      <w:r w:rsidR="000A1157">
        <w:rPr>
          <w:rFonts w:cs="Calibri"/>
          <w:b/>
          <w:bCs/>
          <w:sz w:val="28"/>
          <w:szCs w:val="28"/>
        </w:rPr>
        <w:t>s</w:t>
      </w:r>
    </w:p>
    <w:p w14:paraId="283CC294" w14:textId="3E016C07" w:rsidR="00902516" w:rsidRDefault="00902516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28"/>
          <w:szCs w:val="28"/>
        </w:rPr>
      </w:pPr>
    </w:p>
    <w:p w14:paraId="579A0E3A" w14:textId="71F5946A" w:rsidR="00902516" w:rsidRDefault="00902516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June </w:t>
      </w:r>
      <w:r w:rsidR="00563177">
        <w:rPr>
          <w:rFonts w:cs="Calibri"/>
          <w:b/>
          <w:bCs/>
          <w:sz w:val="28"/>
          <w:szCs w:val="28"/>
        </w:rPr>
        <w:t>7</w:t>
      </w:r>
      <w:r>
        <w:rPr>
          <w:rFonts w:cs="Calibri"/>
          <w:b/>
          <w:bCs/>
          <w:sz w:val="28"/>
          <w:szCs w:val="28"/>
        </w:rPr>
        <w:t>, 2022</w:t>
      </w:r>
    </w:p>
    <w:p w14:paraId="09631EB8" w14:textId="4B3B9F63" w:rsidR="000B318F" w:rsidRDefault="000B318F" w:rsidP="000B318F">
      <w:pPr>
        <w:spacing w:after="0"/>
      </w:pPr>
    </w:p>
    <w:p w14:paraId="249FF7D7" w14:textId="50C10E0F" w:rsidR="000B318F" w:rsidRDefault="000B318F" w:rsidP="000B318F">
      <w:pPr>
        <w:rPr>
          <w:rFonts w:eastAsia="Calibri"/>
        </w:rPr>
      </w:pPr>
      <w:r>
        <w:t> </w:t>
      </w:r>
      <w:r w:rsidR="00AF3830">
        <w:t>1.</w:t>
      </w:r>
      <w:r w:rsidR="00AF3830">
        <w:tab/>
      </w:r>
      <w:r w:rsidR="00AF3830">
        <w:rPr>
          <w:rFonts w:eastAsia="Calibri"/>
        </w:rPr>
        <w:t xml:space="preserve">Our company is interested in participating in the procurement process however it appears it is </w:t>
      </w:r>
      <w:r w:rsidR="007B0473">
        <w:rPr>
          <w:rFonts w:eastAsia="Calibri"/>
        </w:rPr>
        <w:tab/>
      </w:r>
      <w:r w:rsidR="00AF3830">
        <w:rPr>
          <w:rFonts w:eastAsia="Calibri"/>
        </w:rPr>
        <w:t xml:space="preserve">only available for statewide services. Is it possible to submit a bid for a particular region only? </w:t>
      </w:r>
      <w:r w:rsidR="007B0473">
        <w:rPr>
          <w:rFonts w:eastAsia="Calibri"/>
        </w:rPr>
        <w:tab/>
      </w:r>
      <w:r w:rsidR="00AF3830">
        <w:rPr>
          <w:rFonts w:eastAsia="Calibri"/>
        </w:rPr>
        <w:t xml:space="preserve">We would like to complete the paperwork and submit for Monroe, Madison and St. Clair </w:t>
      </w:r>
      <w:r w:rsidR="007B0473">
        <w:rPr>
          <w:rFonts w:eastAsia="Calibri"/>
        </w:rPr>
        <w:tab/>
      </w:r>
      <w:r w:rsidR="00AF3830">
        <w:rPr>
          <w:rFonts w:eastAsia="Calibri"/>
        </w:rPr>
        <w:t>counties. Is this acceptable?</w:t>
      </w:r>
    </w:p>
    <w:p w14:paraId="060A37E3" w14:textId="7B2732DD" w:rsidR="00AF3830" w:rsidRPr="00B04CD4" w:rsidRDefault="007B0473" w:rsidP="00B04CD4">
      <w:pPr>
        <w:spacing w:after="120"/>
        <w:rPr>
          <w:rFonts w:eastAsia="Calibri"/>
          <w:b/>
          <w:bCs/>
          <w:color w:val="FF0000"/>
        </w:rPr>
      </w:pPr>
      <w:r>
        <w:rPr>
          <w:rFonts w:eastAsia="Calibri"/>
          <w:b/>
          <w:bCs/>
        </w:rPr>
        <w:tab/>
      </w:r>
      <w:r w:rsidR="00AF3830" w:rsidRPr="00B04CD4">
        <w:rPr>
          <w:rFonts w:eastAsia="Calibri"/>
          <w:b/>
          <w:bCs/>
        </w:rPr>
        <w:t xml:space="preserve">Response: </w:t>
      </w:r>
      <w:r w:rsidR="00AF3830" w:rsidRPr="00B04CD4">
        <w:rPr>
          <w:rFonts w:eastAsia="Calibri"/>
          <w:b/>
          <w:bCs/>
          <w:color w:val="FF0000"/>
        </w:rPr>
        <w:t xml:space="preserve">No, it is not acceptable, because offer will only be accepted for </w:t>
      </w:r>
      <w:r w:rsidR="00B04CD4" w:rsidRPr="00B04CD4">
        <w:rPr>
          <w:rFonts w:eastAsia="Calibri"/>
          <w:b/>
          <w:bCs/>
          <w:color w:val="FF0000"/>
        </w:rPr>
        <w:t xml:space="preserve">the entire state </w:t>
      </w:r>
      <w:r>
        <w:rPr>
          <w:rFonts w:eastAsia="Calibri"/>
          <w:b/>
          <w:bCs/>
          <w:color w:val="FF0000"/>
        </w:rPr>
        <w:tab/>
      </w:r>
    </w:p>
    <w:p w14:paraId="52683222" w14:textId="44ED5F2C" w:rsidR="00B04CD4" w:rsidRDefault="007B0473" w:rsidP="007B0473">
      <w:pPr>
        <w:tabs>
          <w:tab w:val="left" w:pos="720"/>
        </w:tabs>
        <w:rPr>
          <w:rFonts w:eastAsia="Calibri"/>
          <w:b/>
          <w:bCs/>
          <w:color w:val="FF0000"/>
        </w:rPr>
      </w:pPr>
      <w:r>
        <w:rPr>
          <w:rFonts w:eastAsia="Calibri"/>
          <w:b/>
          <w:bCs/>
          <w:color w:val="FF0000"/>
        </w:rPr>
        <w:tab/>
      </w:r>
      <w:r w:rsidR="00B04CD4" w:rsidRPr="00B04CD4">
        <w:rPr>
          <w:rFonts w:eastAsia="Calibri"/>
          <w:b/>
          <w:bCs/>
          <w:color w:val="FF0000"/>
        </w:rPr>
        <w:t xml:space="preserve">“Section 1.1 of the IFB, states “Vendor shall provide Statewide Title Service for IDOT real </w:t>
      </w:r>
      <w:r w:rsidR="00B04CD4" w:rsidRPr="00B04CD4">
        <w:rPr>
          <w:rFonts w:eastAsia="Calibri"/>
          <w:b/>
          <w:bCs/>
          <w:color w:val="FF0000"/>
        </w:rPr>
        <w:tab/>
      </w:r>
      <w:r w:rsidR="00B04CD4" w:rsidRPr="00B04CD4">
        <w:rPr>
          <w:rFonts w:eastAsia="Calibri"/>
          <w:b/>
          <w:bCs/>
          <w:color w:val="FF0000"/>
        </w:rPr>
        <w:tab/>
        <w:t>estate needs”</w:t>
      </w:r>
      <w:r w:rsidR="00B04CD4">
        <w:rPr>
          <w:rFonts w:eastAsia="Calibri"/>
          <w:b/>
          <w:bCs/>
          <w:color w:val="FF0000"/>
        </w:rPr>
        <w:t>.</w:t>
      </w:r>
    </w:p>
    <w:p w14:paraId="532952A8" w14:textId="0FA8AC92" w:rsidR="007B0473" w:rsidRDefault="007B0473" w:rsidP="007B0473">
      <w:pPr>
        <w:tabs>
          <w:tab w:val="left" w:pos="720"/>
        </w:tabs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Pr="007B0473">
        <w:rPr>
          <w:rFonts w:eastAsia="Calibri"/>
        </w:rPr>
        <w:t xml:space="preserve">If it would be acceptable, we would like to bid on all counties in District 8 rather than bidding </w:t>
      </w:r>
      <w:r w:rsidRPr="007B0473">
        <w:rPr>
          <w:rFonts w:eastAsia="Calibri"/>
        </w:rPr>
        <w:tab/>
        <w:t>on statewide services.</w:t>
      </w:r>
    </w:p>
    <w:p w14:paraId="54F126D8" w14:textId="7A925C49" w:rsidR="007B0473" w:rsidRPr="007B0473" w:rsidRDefault="007B0473" w:rsidP="007B0473">
      <w:pPr>
        <w:tabs>
          <w:tab w:val="left" w:pos="720"/>
        </w:tabs>
      </w:pPr>
      <w:r>
        <w:rPr>
          <w:rFonts w:eastAsia="Calibri"/>
        </w:rPr>
        <w:tab/>
      </w:r>
      <w:r w:rsidRPr="00B04CD4">
        <w:rPr>
          <w:rFonts w:eastAsia="Calibri"/>
          <w:b/>
          <w:bCs/>
        </w:rPr>
        <w:t xml:space="preserve">Response: </w:t>
      </w:r>
      <w:r>
        <w:rPr>
          <w:rFonts w:eastAsia="Calibri"/>
          <w:b/>
          <w:bCs/>
          <w:color w:val="FF0000"/>
        </w:rPr>
        <w:t>See response above.</w:t>
      </w:r>
    </w:p>
    <w:sectPr w:rsidR="007B0473" w:rsidRPr="007B0473" w:rsidSect="000B318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CE0D" w14:textId="77777777" w:rsidR="000B318F" w:rsidRDefault="000B318F" w:rsidP="000B318F">
      <w:pPr>
        <w:spacing w:after="0" w:line="240" w:lineRule="auto"/>
      </w:pPr>
      <w:r>
        <w:separator/>
      </w:r>
    </w:p>
  </w:endnote>
  <w:endnote w:type="continuationSeparator" w:id="0">
    <w:p w14:paraId="4C4F14DB" w14:textId="77777777" w:rsidR="000B318F" w:rsidRDefault="000B318F" w:rsidP="000B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2727" w14:textId="77777777" w:rsidR="000B318F" w:rsidRDefault="000B318F" w:rsidP="000B318F">
      <w:pPr>
        <w:spacing w:after="0" w:line="240" w:lineRule="auto"/>
      </w:pPr>
      <w:r>
        <w:separator/>
      </w:r>
    </w:p>
  </w:footnote>
  <w:footnote w:type="continuationSeparator" w:id="0">
    <w:p w14:paraId="71B9FCD5" w14:textId="77777777" w:rsidR="000B318F" w:rsidRDefault="000B318F" w:rsidP="000B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211F"/>
    <w:multiLevelType w:val="multilevel"/>
    <w:tmpl w:val="C05E5AB4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9BB723C"/>
    <w:multiLevelType w:val="hybridMultilevel"/>
    <w:tmpl w:val="52E696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0D55B3"/>
    <w:multiLevelType w:val="hybridMultilevel"/>
    <w:tmpl w:val="59185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24330"/>
    <w:multiLevelType w:val="multilevel"/>
    <w:tmpl w:val="21922770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4" w15:restartNumberingAfterBreak="0">
    <w:nsid w:val="3EF86657"/>
    <w:multiLevelType w:val="hybridMultilevel"/>
    <w:tmpl w:val="1874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F2FEA"/>
    <w:multiLevelType w:val="hybridMultilevel"/>
    <w:tmpl w:val="FBBC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D417C"/>
    <w:multiLevelType w:val="multilevel"/>
    <w:tmpl w:val="066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B2F5E"/>
    <w:multiLevelType w:val="hybridMultilevel"/>
    <w:tmpl w:val="23DC2006"/>
    <w:lvl w:ilvl="0" w:tplc="06622E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FA"/>
    <w:rsid w:val="000A1157"/>
    <w:rsid w:val="000B318F"/>
    <w:rsid w:val="000C39C3"/>
    <w:rsid w:val="000C7F3D"/>
    <w:rsid w:val="001723FF"/>
    <w:rsid w:val="001803C1"/>
    <w:rsid w:val="002B46D7"/>
    <w:rsid w:val="003033F2"/>
    <w:rsid w:val="003302B9"/>
    <w:rsid w:val="0034511A"/>
    <w:rsid w:val="00355B0F"/>
    <w:rsid w:val="003D4C20"/>
    <w:rsid w:val="00432F4C"/>
    <w:rsid w:val="0044179A"/>
    <w:rsid w:val="004604B9"/>
    <w:rsid w:val="00563177"/>
    <w:rsid w:val="005817A9"/>
    <w:rsid w:val="005D1A55"/>
    <w:rsid w:val="005D7E7F"/>
    <w:rsid w:val="005E4DEF"/>
    <w:rsid w:val="00630765"/>
    <w:rsid w:val="00710B09"/>
    <w:rsid w:val="00711307"/>
    <w:rsid w:val="00727AB4"/>
    <w:rsid w:val="007B0473"/>
    <w:rsid w:val="00821054"/>
    <w:rsid w:val="00844F68"/>
    <w:rsid w:val="008A49AB"/>
    <w:rsid w:val="008F2846"/>
    <w:rsid w:val="00902516"/>
    <w:rsid w:val="00911EB1"/>
    <w:rsid w:val="00995D60"/>
    <w:rsid w:val="0099614E"/>
    <w:rsid w:val="00A241D8"/>
    <w:rsid w:val="00A24955"/>
    <w:rsid w:val="00A512CB"/>
    <w:rsid w:val="00A55936"/>
    <w:rsid w:val="00AC64AA"/>
    <w:rsid w:val="00AF3830"/>
    <w:rsid w:val="00AF529F"/>
    <w:rsid w:val="00B04CD4"/>
    <w:rsid w:val="00B85916"/>
    <w:rsid w:val="00C44C63"/>
    <w:rsid w:val="00C838E1"/>
    <w:rsid w:val="00C9759B"/>
    <w:rsid w:val="00D1025E"/>
    <w:rsid w:val="00D15C7D"/>
    <w:rsid w:val="00D37A7A"/>
    <w:rsid w:val="00D67A9A"/>
    <w:rsid w:val="00DA397C"/>
    <w:rsid w:val="00E30DEC"/>
    <w:rsid w:val="00EB5824"/>
    <w:rsid w:val="00EC37E7"/>
    <w:rsid w:val="00F007FA"/>
    <w:rsid w:val="00F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3296"/>
  <w15:chartTrackingRefBased/>
  <w15:docId w15:val="{71483C06-8620-4CE4-A17B-0C576A99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CStyle">
    <w:name w:val="OGC Style"/>
    <w:basedOn w:val="Normal"/>
    <w:qFormat/>
    <w:rsid w:val="00B85916"/>
    <w:pPr>
      <w:spacing w:after="0" w:line="240" w:lineRule="auto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MyogcProperties">
    <w:name w:val="My ogc Properties"/>
    <w:basedOn w:val="OGCStyle"/>
    <w:qFormat/>
    <w:rsid w:val="00B85916"/>
  </w:style>
  <w:style w:type="character" w:customStyle="1" w:styleId="OGC">
    <w:name w:val="OGC"/>
    <w:basedOn w:val="DefaultParagraphFont"/>
    <w:uiPriority w:val="1"/>
    <w:qFormat/>
    <w:rsid w:val="00B85916"/>
    <w:rPr>
      <w:b/>
      <w:color w:val="FF0000"/>
    </w:rPr>
  </w:style>
  <w:style w:type="character" w:customStyle="1" w:styleId="MyOgc">
    <w:name w:val="My Ogc"/>
    <w:basedOn w:val="DefaultParagraphFont"/>
    <w:uiPriority w:val="1"/>
    <w:qFormat/>
    <w:rsid w:val="00995D60"/>
    <w:rPr>
      <w:b/>
      <w:smallCaps/>
    </w:rPr>
  </w:style>
  <w:style w:type="paragraph" w:styleId="ListParagraph">
    <w:name w:val="List Paragraph"/>
    <w:basedOn w:val="Normal"/>
    <w:link w:val="ListParagraphChar"/>
    <w:uiPriority w:val="34"/>
    <w:qFormat/>
    <w:rsid w:val="0034511A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1803C1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1803C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803C1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15C7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A55936"/>
    <w:rPr>
      <w:rFonts w:ascii="Arial Narrow" w:hAnsi="Arial Narrow" w:cs="Times New Roman"/>
      <w:color w:val="0000FF"/>
      <w:sz w:val="20"/>
      <w:u w:val="single"/>
    </w:rPr>
  </w:style>
  <w:style w:type="character" w:customStyle="1" w:styleId="Style11">
    <w:name w:val="Style11"/>
    <w:basedOn w:val="DefaultParagraphFont"/>
    <w:uiPriority w:val="1"/>
    <w:rsid w:val="00A55936"/>
    <w:rPr>
      <w:rFonts w:asciiTheme="minorHAnsi" w:hAnsiTheme="minorHAnsi"/>
      <w:color w:val="000000" w:themeColor="text1"/>
      <w:sz w:val="22"/>
    </w:rPr>
  </w:style>
  <w:style w:type="paragraph" w:customStyle="1" w:styleId="xmsonormal">
    <w:name w:val="x_msonormal"/>
    <w:basedOn w:val="Normal"/>
    <w:rsid w:val="00821054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4CE9-2572-4E86-B589-E9BC9EB9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Erewele, Omolara O</dc:creator>
  <cp:keywords/>
  <dc:description/>
  <cp:lastModifiedBy>Caton, Colleen L.</cp:lastModifiedBy>
  <cp:revision>4</cp:revision>
  <dcterms:created xsi:type="dcterms:W3CDTF">2022-06-06T16:43:00Z</dcterms:created>
  <dcterms:modified xsi:type="dcterms:W3CDTF">2022-06-07T13:07:00Z</dcterms:modified>
</cp:coreProperties>
</file>