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Calibri" w:eastAsia="Calibri" w:hAnsi="Calibri" w:cs="Times New Roman"/>
          <w:sz w:val="96"/>
          <w:szCs w:val="96"/>
        </w:rPr>
        <w:id w:val="1719702438"/>
        <w:docPartObj>
          <w:docPartGallery w:val="Cover Pages"/>
          <w:docPartUnique/>
        </w:docPartObj>
      </w:sdtPr>
      <w:sdtEndPr>
        <w:rPr>
          <w:sz w:val="22"/>
          <w:szCs w:val="22"/>
        </w:rPr>
      </w:sdtEndPr>
      <w:sdtContent>
        <w:p w14:paraId="5A6EC1FC" w14:textId="77777777" w:rsidR="00DB4F86" w:rsidRPr="004B707F" w:rsidRDefault="004B707F" w:rsidP="004B707F">
          <w:pPr>
            <w:jc w:val="center"/>
            <w:rPr>
              <w:rFonts w:ascii="Calibri" w:eastAsia="Calibri" w:hAnsi="Calibri" w:cs="Times New Roman"/>
              <w:sz w:val="56"/>
              <w:szCs w:val="56"/>
            </w:rPr>
          </w:pPr>
          <w:r w:rsidRPr="004B707F">
            <w:rPr>
              <w:rFonts w:ascii="Calibri" w:eastAsia="Calibri" w:hAnsi="Calibri" w:cs="Times New Roman"/>
              <w:sz w:val="56"/>
              <w:szCs w:val="56"/>
            </w:rPr>
            <w:t>Security Fence Replacement</w:t>
          </w:r>
          <w:r>
            <w:rPr>
              <w:rFonts w:ascii="Calibri" w:eastAsia="Calibri" w:hAnsi="Calibri" w:cs="Times New Roman"/>
              <w:sz w:val="56"/>
              <w:szCs w:val="56"/>
            </w:rPr>
            <w:t xml:space="preserve"> (2019-13)</w:t>
          </w:r>
        </w:p>
        <w:p w14:paraId="6614C0AE" w14:textId="77777777" w:rsidR="00A95014" w:rsidRPr="004B707F" w:rsidRDefault="00E30645" w:rsidP="00DB4F86">
          <w:pPr>
            <w:jc w:val="center"/>
            <w:rPr>
              <w:sz w:val="72"/>
              <w:szCs w:val="72"/>
            </w:rPr>
          </w:pPr>
          <w:r w:rsidRPr="004B707F">
            <w:rPr>
              <w:sz w:val="72"/>
              <w:szCs w:val="72"/>
            </w:rPr>
            <w:t>Addendum #1</w:t>
          </w:r>
        </w:p>
        <w:p w14:paraId="4530AEC6" w14:textId="77777777" w:rsidR="008D363F" w:rsidRPr="004B707F" w:rsidRDefault="00E30645" w:rsidP="008D363F">
          <w:pPr>
            <w:jc w:val="center"/>
            <w:rPr>
              <w:sz w:val="56"/>
              <w:szCs w:val="56"/>
            </w:rPr>
          </w:pPr>
          <w:r w:rsidRPr="004B707F">
            <w:rPr>
              <w:sz w:val="56"/>
              <w:szCs w:val="56"/>
            </w:rPr>
            <w:t>Vendor Q &amp; A</w:t>
          </w:r>
          <w:r w:rsidR="00475770" w:rsidRPr="004B707F">
            <w:rPr>
              <w:sz w:val="56"/>
              <w:szCs w:val="56"/>
            </w:rPr>
            <w:t xml:space="preserve"> and Bid Due Date Extension </w:t>
          </w:r>
        </w:p>
        <w:p w14:paraId="77ADBA6B" w14:textId="77777777" w:rsidR="008D363F" w:rsidRPr="008D363F" w:rsidRDefault="008D363F" w:rsidP="008D363F">
          <w:pPr>
            <w:pStyle w:val="ListParagraph"/>
            <w:numPr>
              <w:ilvl w:val="0"/>
              <w:numId w:val="8"/>
            </w:numPr>
            <w:ind w:left="720"/>
            <w:rPr>
              <w:rFonts w:asciiTheme="minorHAnsi" w:eastAsiaTheme="minorHAnsi" w:hAnsiTheme="minorHAnsi" w:cstheme="minorBidi"/>
              <w:b/>
              <w:sz w:val="28"/>
              <w:szCs w:val="28"/>
            </w:rPr>
          </w:pPr>
          <w:r w:rsidRPr="008D363F">
            <w:rPr>
              <w:rFonts w:asciiTheme="minorHAnsi" w:eastAsiaTheme="minorHAnsi" w:hAnsiTheme="minorHAnsi" w:cstheme="minorBidi"/>
              <w:b/>
              <w:sz w:val="28"/>
              <w:szCs w:val="28"/>
            </w:rPr>
            <w:t xml:space="preserve">The bid due date has been extended </w:t>
          </w:r>
          <w:r>
            <w:rPr>
              <w:rFonts w:asciiTheme="minorHAnsi" w:eastAsiaTheme="minorHAnsi" w:hAnsiTheme="minorHAnsi" w:cstheme="minorBidi"/>
              <w:b/>
              <w:sz w:val="28"/>
              <w:szCs w:val="28"/>
            </w:rPr>
            <w:t>September 20, 2018</w:t>
          </w:r>
          <w:r w:rsidRPr="008D363F">
            <w:rPr>
              <w:rFonts w:asciiTheme="minorHAnsi" w:eastAsiaTheme="minorHAnsi" w:hAnsiTheme="minorHAnsi" w:cstheme="minorBidi"/>
              <w:b/>
              <w:sz w:val="28"/>
              <w:szCs w:val="28"/>
            </w:rPr>
            <w:t xml:space="preserve"> at 2:00 pm CST. Bids must be submitted to the address below:</w:t>
          </w:r>
        </w:p>
        <w:p w14:paraId="5ED58891" w14:textId="77777777" w:rsidR="008D363F" w:rsidRPr="008D363F" w:rsidRDefault="008D363F" w:rsidP="008D363F">
          <w:pPr>
            <w:widowControl/>
            <w:spacing w:after="0" w:line="240" w:lineRule="auto"/>
            <w:ind w:left="1440" w:firstLine="720"/>
            <w:rPr>
              <w:sz w:val="28"/>
              <w:szCs w:val="28"/>
            </w:rPr>
          </w:pPr>
          <w:r w:rsidRPr="008D363F">
            <w:rPr>
              <w:sz w:val="28"/>
              <w:szCs w:val="28"/>
            </w:rPr>
            <w:t>Illinois Department of Transportation</w:t>
          </w:r>
        </w:p>
        <w:p w14:paraId="40E4F985" w14:textId="77777777" w:rsidR="008D363F" w:rsidRPr="008D363F" w:rsidRDefault="008D363F" w:rsidP="008D363F">
          <w:pPr>
            <w:widowControl/>
            <w:spacing w:after="0" w:line="240" w:lineRule="auto"/>
            <w:ind w:left="1440" w:firstLine="720"/>
            <w:rPr>
              <w:sz w:val="28"/>
              <w:szCs w:val="28"/>
            </w:rPr>
          </w:pPr>
          <w:r w:rsidRPr="008D363F">
            <w:rPr>
              <w:sz w:val="28"/>
              <w:szCs w:val="28"/>
            </w:rPr>
            <w:t>Attn: Megan Seitzinger</w:t>
          </w:r>
        </w:p>
        <w:p w14:paraId="2B452ACD" w14:textId="77777777" w:rsidR="008D363F" w:rsidRPr="008D363F" w:rsidRDefault="008D363F" w:rsidP="008D363F">
          <w:pPr>
            <w:widowControl/>
            <w:spacing w:after="0" w:line="240" w:lineRule="auto"/>
            <w:ind w:left="1440" w:firstLine="720"/>
            <w:rPr>
              <w:sz w:val="28"/>
              <w:szCs w:val="28"/>
            </w:rPr>
          </w:pPr>
          <w:r w:rsidRPr="008D363F">
            <w:rPr>
              <w:sz w:val="28"/>
              <w:szCs w:val="28"/>
            </w:rPr>
            <w:t>2300 S. Dirksen Parkway, Room 302</w:t>
          </w:r>
        </w:p>
        <w:p w14:paraId="1787B8E4" w14:textId="77777777" w:rsidR="008D363F" w:rsidRPr="008D363F" w:rsidRDefault="008D363F" w:rsidP="008D363F">
          <w:pPr>
            <w:widowControl/>
            <w:spacing w:after="0" w:line="240" w:lineRule="auto"/>
            <w:ind w:left="1440" w:firstLine="720"/>
            <w:rPr>
              <w:sz w:val="28"/>
              <w:szCs w:val="28"/>
            </w:rPr>
          </w:pPr>
          <w:r w:rsidRPr="008D363F">
            <w:rPr>
              <w:sz w:val="28"/>
              <w:szCs w:val="28"/>
            </w:rPr>
            <w:t>Springfield, IL 62764</w:t>
          </w:r>
        </w:p>
        <w:p w14:paraId="4CCCC211" w14:textId="77777777" w:rsidR="008D363F" w:rsidRDefault="008D363F" w:rsidP="008D363F">
          <w:pPr>
            <w:pStyle w:val="ListParagraph"/>
            <w:rPr>
              <w:rFonts w:eastAsia="Times New Roman"/>
              <w:sz w:val="28"/>
              <w:szCs w:val="28"/>
            </w:rPr>
          </w:pPr>
        </w:p>
        <w:p w14:paraId="663DEBB4" w14:textId="77777777" w:rsidR="00475770" w:rsidRPr="00475770" w:rsidRDefault="008D363F" w:rsidP="00475770">
          <w:pPr>
            <w:pStyle w:val="ListParagraph"/>
            <w:numPr>
              <w:ilvl w:val="0"/>
              <w:numId w:val="6"/>
            </w:numPr>
            <w:rPr>
              <w:rFonts w:eastAsia="Times New Roman"/>
              <w:sz w:val="28"/>
              <w:szCs w:val="28"/>
            </w:rPr>
          </w:pPr>
          <w:r w:rsidRPr="00E30645">
            <w:rPr>
              <w:rFonts w:eastAsia="Times New Roman"/>
              <w:sz w:val="28"/>
              <w:szCs w:val="28"/>
            </w:rPr>
            <w:t xml:space="preserve">Addendum #1 is to provide </w:t>
          </w:r>
          <w:r>
            <w:rPr>
              <w:rFonts w:eastAsia="Times New Roman"/>
              <w:sz w:val="28"/>
              <w:szCs w:val="28"/>
            </w:rPr>
            <w:t>answers to questions submitted by vendors.</w:t>
          </w:r>
        </w:p>
      </w:sdtContent>
    </w:sdt>
    <w:p w14:paraId="708836F3" w14:textId="73914E27" w:rsidR="00475770" w:rsidRPr="008D363F" w:rsidRDefault="00475770" w:rsidP="00475770">
      <w:pPr>
        <w:shd w:val="clear" w:color="auto" w:fill="FFFFFF"/>
        <w:spacing w:after="0" w:line="240" w:lineRule="auto"/>
        <w:rPr>
          <w:color w:val="000000"/>
        </w:rPr>
      </w:pPr>
      <w:r w:rsidRPr="008D363F">
        <w:rPr>
          <w:color w:val="000000"/>
        </w:rPr>
        <w:t>Q1.) Do all posts have to be pulled?  If concrete footing is not exposed is it an option to dig down below grade and cut the posts off?  This is with the understanding that if the concrete has heaved and is exposed above grade posts will be pulled.</w:t>
      </w:r>
    </w:p>
    <w:p w14:paraId="34B0EAF5" w14:textId="77777777" w:rsidR="00475770" w:rsidRPr="008D363F" w:rsidRDefault="00475770" w:rsidP="00475770">
      <w:pPr>
        <w:shd w:val="clear" w:color="auto" w:fill="FFFFFF"/>
        <w:spacing w:after="0" w:line="240" w:lineRule="auto"/>
        <w:rPr>
          <w:i/>
          <w:color w:val="000000"/>
        </w:rPr>
      </w:pPr>
    </w:p>
    <w:p w14:paraId="02329B64" w14:textId="77777777" w:rsidR="00475770" w:rsidRPr="008D363F" w:rsidRDefault="00475770" w:rsidP="00475770">
      <w:pPr>
        <w:widowControl/>
        <w:spacing w:after="0" w:line="240" w:lineRule="auto"/>
        <w:rPr>
          <w:rFonts w:eastAsia="Times New Roman"/>
          <w:i/>
        </w:rPr>
      </w:pPr>
      <w:r w:rsidRPr="008D363F">
        <w:rPr>
          <w:i/>
          <w:color w:val="000000"/>
        </w:rPr>
        <w:t>A1.) Posts can be cut instead of pulled a</w:t>
      </w:r>
      <w:r w:rsidRPr="008D363F">
        <w:rPr>
          <w:rFonts w:eastAsia="Times New Roman"/>
          <w:i/>
        </w:rPr>
        <w:t>s long as vendor can cut post below grade where the Department will not have an issue with mowing. All above grade or heaved concrete must be removed.</w:t>
      </w:r>
    </w:p>
    <w:p w14:paraId="6A7FEB65" w14:textId="77777777" w:rsidR="00475770" w:rsidRPr="008D363F" w:rsidRDefault="00475770" w:rsidP="00475770">
      <w:pPr>
        <w:shd w:val="clear" w:color="auto" w:fill="FFFFFF"/>
        <w:spacing w:after="0" w:line="240" w:lineRule="auto"/>
        <w:rPr>
          <w:color w:val="000000"/>
        </w:rPr>
      </w:pPr>
    </w:p>
    <w:p w14:paraId="48767801" w14:textId="77777777" w:rsidR="00475770" w:rsidRPr="008D363F" w:rsidRDefault="00475770" w:rsidP="00475770">
      <w:pPr>
        <w:shd w:val="clear" w:color="auto" w:fill="FFFFFF"/>
        <w:spacing w:after="0" w:line="240" w:lineRule="auto"/>
        <w:rPr>
          <w:color w:val="000000"/>
        </w:rPr>
      </w:pPr>
      <w:r w:rsidRPr="008D363F">
        <w:rPr>
          <w:color w:val="000000"/>
        </w:rPr>
        <w:t>Q2.) Section 1.2.5 states that the Vendor will install 6 chain link slide gates (2 with electric opener/4 manual).  We have noted the 4 existing slide gates and 2 existing double drive gates.  Will the double drive gates be changes to slide gates?  And if they are, the existing double drive gate at the Central Sign Shop entrance off of Reynolds will have sever</w:t>
      </w:r>
      <w:r w:rsidR="00733EA6">
        <w:rPr>
          <w:color w:val="000000"/>
        </w:rPr>
        <w:t>e</w:t>
      </w:r>
      <w:r w:rsidRPr="008D363F">
        <w:rPr>
          <w:color w:val="000000"/>
        </w:rPr>
        <w:t xml:space="preserve"> elevation issues.  Please inform us if it possible to leave as a double drive gate.</w:t>
      </w:r>
    </w:p>
    <w:p w14:paraId="03E6A7F1" w14:textId="77777777" w:rsidR="004E773F" w:rsidRPr="008D363F" w:rsidRDefault="004E773F" w:rsidP="00475770">
      <w:pPr>
        <w:shd w:val="clear" w:color="auto" w:fill="FFFFFF"/>
        <w:spacing w:after="0" w:line="240" w:lineRule="auto"/>
        <w:rPr>
          <w:color w:val="000000"/>
        </w:rPr>
      </w:pPr>
    </w:p>
    <w:p w14:paraId="42C57967" w14:textId="77777777" w:rsidR="004E773F" w:rsidRPr="008D363F" w:rsidRDefault="004E773F" w:rsidP="004E773F">
      <w:pPr>
        <w:widowControl/>
        <w:spacing w:after="0" w:line="240" w:lineRule="auto"/>
        <w:rPr>
          <w:i/>
          <w:color w:val="000000"/>
        </w:rPr>
      </w:pPr>
      <w:r w:rsidRPr="008D363F">
        <w:rPr>
          <w:i/>
          <w:color w:val="000000"/>
        </w:rPr>
        <w:t>A2.)</w:t>
      </w:r>
      <w:r w:rsidRPr="008D363F">
        <w:rPr>
          <w:rFonts w:eastAsia="Times New Roman"/>
          <w:i/>
        </w:rPr>
        <w:t xml:space="preserve"> All gates need to remain the same as they currently are. The 4 slide gates will remain slide gates and the 2 double drive gates will remain double drive. </w:t>
      </w:r>
    </w:p>
    <w:p w14:paraId="2CCF4EBE" w14:textId="77777777" w:rsidR="00475770" w:rsidRPr="008D363F" w:rsidRDefault="00475770" w:rsidP="00475770">
      <w:pPr>
        <w:shd w:val="clear" w:color="auto" w:fill="FFFFFF"/>
        <w:spacing w:after="0" w:line="240" w:lineRule="auto"/>
        <w:rPr>
          <w:color w:val="000000"/>
        </w:rPr>
      </w:pPr>
    </w:p>
    <w:p w14:paraId="280C9F33" w14:textId="71BB6F2C" w:rsidR="00475770" w:rsidRPr="008D363F" w:rsidRDefault="004E773F" w:rsidP="00475770">
      <w:pPr>
        <w:shd w:val="clear" w:color="auto" w:fill="FFFFFF"/>
        <w:spacing w:after="0" w:line="240" w:lineRule="auto"/>
        <w:rPr>
          <w:color w:val="000000"/>
        </w:rPr>
      </w:pPr>
      <w:r w:rsidRPr="008D363F">
        <w:rPr>
          <w:color w:val="000000"/>
        </w:rPr>
        <w:t>Q</w:t>
      </w:r>
      <w:r w:rsidR="00475770" w:rsidRPr="008D363F">
        <w:rPr>
          <w:color w:val="000000"/>
        </w:rPr>
        <w:t xml:space="preserve">3.) If the existing double drive gate off of Lincoln Ave that accesses the small parking lot west of the Central sign shop is </w:t>
      </w:r>
      <w:r w:rsidR="00733EA6" w:rsidRPr="008D363F">
        <w:rPr>
          <w:color w:val="000000"/>
        </w:rPr>
        <w:t>change</w:t>
      </w:r>
      <w:r w:rsidR="00733EA6">
        <w:rPr>
          <w:color w:val="000000"/>
        </w:rPr>
        <w:t>d</w:t>
      </w:r>
      <w:r w:rsidR="00733EA6" w:rsidRPr="008D363F">
        <w:rPr>
          <w:color w:val="000000"/>
        </w:rPr>
        <w:t xml:space="preserve"> </w:t>
      </w:r>
      <w:r w:rsidR="00475770" w:rsidRPr="008D363F">
        <w:rPr>
          <w:color w:val="000000"/>
        </w:rPr>
        <w:t>to a new slide gate, we recommend moving the new fence approximately 5-10' towards the parking lot in order for the slide gate to open properly.  We believe the guy</w:t>
      </w:r>
      <w:bookmarkStart w:id="0" w:name="_GoBack"/>
      <w:bookmarkEnd w:id="0"/>
      <w:r w:rsidR="00475770" w:rsidRPr="008D363F">
        <w:rPr>
          <w:color w:val="000000"/>
        </w:rPr>
        <w:t xml:space="preserve"> wires will interfere with the slide if installed in current position.</w:t>
      </w:r>
    </w:p>
    <w:p w14:paraId="074428A5" w14:textId="77777777" w:rsidR="004E773F" w:rsidRPr="008D363F" w:rsidRDefault="004E773F" w:rsidP="00475770">
      <w:pPr>
        <w:shd w:val="clear" w:color="auto" w:fill="FFFFFF"/>
        <w:spacing w:after="0" w:line="240" w:lineRule="auto"/>
        <w:rPr>
          <w:color w:val="000000"/>
        </w:rPr>
      </w:pPr>
    </w:p>
    <w:p w14:paraId="5CD7EF7F" w14:textId="77777777" w:rsidR="004E773F" w:rsidRPr="008D363F" w:rsidRDefault="004E773F" w:rsidP="004E773F">
      <w:pPr>
        <w:widowControl/>
        <w:spacing w:after="0" w:line="240" w:lineRule="auto"/>
        <w:rPr>
          <w:rFonts w:eastAsia="Times New Roman"/>
          <w:i/>
        </w:rPr>
      </w:pPr>
      <w:r w:rsidRPr="008D363F">
        <w:rPr>
          <w:i/>
          <w:color w:val="000000"/>
        </w:rPr>
        <w:t xml:space="preserve">A3.) </w:t>
      </w:r>
      <w:r w:rsidRPr="008D363F">
        <w:rPr>
          <w:rFonts w:eastAsia="Times New Roman"/>
          <w:i/>
        </w:rPr>
        <w:t>Gate will remain double drive and should not have any issues</w:t>
      </w:r>
      <w:r w:rsidR="00E83670" w:rsidRPr="008D363F">
        <w:rPr>
          <w:rFonts w:eastAsia="Times New Roman"/>
          <w:i/>
        </w:rPr>
        <w:t>.</w:t>
      </w:r>
    </w:p>
    <w:p w14:paraId="630BC5C2" w14:textId="77777777" w:rsidR="00475770" w:rsidRPr="008D363F" w:rsidRDefault="00475770" w:rsidP="00475770">
      <w:pPr>
        <w:shd w:val="clear" w:color="auto" w:fill="FFFFFF"/>
        <w:spacing w:after="0" w:line="240" w:lineRule="auto"/>
        <w:rPr>
          <w:color w:val="000000"/>
        </w:rPr>
      </w:pPr>
    </w:p>
    <w:p w14:paraId="55AE8F86" w14:textId="77777777" w:rsidR="00475770" w:rsidRPr="008D363F" w:rsidRDefault="004E773F" w:rsidP="00475770">
      <w:pPr>
        <w:shd w:val="clear" w:color="auto" w:fill="FFFFFF"/>
        <w:spacing w:after="0" w:line="240" w:lineRule="auto"/>
        <w:rPr>
          <w:color w:val="000000"/>
        </w:rPr>
      </w:pPr>
      <w:r w:rsidRPr="008D363F">
        <w:rPr>
          <w:color w:val="000000"/>
        </w:rPr>
        <w:t>Q</w:t>
      </w:r>
      <w:r w:rsidR="00475770" w:rsidRPr="008D363F">
        <w:rPr>
          <w:color w:val="000000"/>
        </w:rPr>
        <w:t>4.) Will the existing operators be required to be replaced?</w:t>
      </w:r>
    </w:p>
    <w:p w14:paraId="24C4DEAC" w14:textId="77777777" w:rsidR="004E773F" w:rsidRPr="008D363F" w:rsidRDefault="004E773F" w:rsidP="00475770">
      <w:pPr>
        <w:shd w:val="clear" w:color="auto" w:fill="FFFFFF"/>
        <w:spacing w:after="0" w:line="240" w:lineRule="auto"/>
        <w:rPr>
          <w:color w:val="000000"/>
        </w:rPr>
      </w:pPr>
    </w:p>
    <w:p w14:paraId="2F9F41E7" w14:textId="77777777" w:rsidR="004E773F" w:rsidRPr="008D363F" w:rsidRDefault="004E773F" w:rsidP="004E773F">
      <w:pPr>
        <w:widowControl/>
        <w:spacing w:after="0" w:line="240" w:lineRule="auto"/>
        <w:rPr>
          <w:rFonts w:eastAsia="Times New Roman"/>
          <w:i/>
        </w:rPr>
      </w:pPr>
      <w:r w:rsidRPr="008D363F">
        <w:rPr>
          <w:i/>
          <w:color w:val="000000"/>
        </w:rPr>
        <w:t xml:space="preserve">A4.) </w:t>
      </w:r>
      <w:r w:rsidRPr="008D363F">
        <w:rPr>
          <w:rFonts w:eastAsia="Times New Roman"/>
          <w:i/>
        </w:rPr>
        <w:t xml:space="preserve">If the current openers can operate the weight of the new gates then they will be reused. We will need a </w:t>
      </w:r>
      <w:r w:rsidR="008D363F" w:rsidRPr="008D363F">
        <w:rPr>
          <w:rFonts w:eastAsia="Times New Roman"/>
          <w:i/>
        </w:rPr>
        <w:t>recommendation from the vendor</w:t>
      </w:r>
      <w:r w:rsidRPr="008D363F">
        <w:rPr>
          <w:rFonts w:eastAsia="Times New Roman"/>
          <w:i/>
        </w:rPr>
        <w:t xml:space="preserve"> if the current openers can handle the new gates. If not</w:t>
      </w:r>
      <w:r w:rsidR="008D363F" w:rsidRPr="008D363F">
        <w:rPr>
          <w:rFonts w:eastAsia="Times New Roman"/>
          <w:i/>
        </w:rPr>
        <w:t xml:space="preserve">, please include the opener in the bid total price. </w:t>
      </w:r>
    </w:p>
    <w:p w14:paraId="0BB01775" w14:textId="77777777" w:rsidR="00475770" w:rsidRPr="008D363F" w:rsidRDefault="00475770" w:rsidP="00475770">
      <w:pPr>
        <w:shd w:val="clear" w:color="auto" w:fill="FFFFFF"/>
        <w:spacing w:after="0" w:line="240" w:lineRule="auto"/>
        <w:rPr>
          <w:color w:val="000000"/>
        </w:rPr>
      </w:pPr>
    </w:p>
    <w:p w14:paraId="7D80A37D" w14:textId="77777777" w:rsidR="00475770" w:rsidRPr="008D363F" w:rsidRDefault="008D363F" w:rsidP="00475770">
      <w:pPr>
        <w:shd w:val="clear" w:color="auto" w:fill="FFFFFF"/>
        <w:spacing w:after="0" w:line="240" w:lineRule="auto"/>
        <w:rPr>
          <w:color w:val="000000"/>
        </w:rPr>
      </w:pPr>
      <w:r w:rsidRPr="008D363F">
        <w:rPr>
          <w:color w:val="000000"/>
        </w:rPr>
        <w:t>Q</w:t>
      </w:r>
      <w:r w:rsidR="00475770" w:rsidRPr="008D363F">
        <w:rPr>
          <w:color w:val="000000"/>
        </w:rPr>
        <w:t>5.) Will the new slide gates that will be electrically operated require a man gate for access in case of power failure?  The existing gate on the Lincoln side has a walk gate currently.</w:t>
      </w:r>
    </w:p>
    <w:p w14:paraId="4B0CF742" w14:textId="77777777" w:rsidR="008D363F" w:rsidRPr="008D363F" w:rsidRDefault="008D363F" w:rsidP="00475770">
      <w:pPr>
        <w:shd w:val="clear" w:color="auto" w:fill="FFFFFF"/>
        <w:spacing w:after="0" w:line="240" w:lineRule="auto"/>
        <w:rPr>
          <w:color w:val="000000"/>
        </w:rPr>
      </w:pPr>
    </w:p>
    <w:p w14:paraId="4B767AC3" w14:textId="77777777" w:rsidR="008D363F" w:rsidRPr="008D363F" w:rsidRDefault="008D363F" w:rsidP="008D363F">
      <w:pPr>
        <w:widowControl/>
        <w:spacing w:after="0" w:line="240" w:lineRule="auto"/>
        <w:rPr>
          <w:rFonts w:eastAsia="Times New Roman"/>
          <w:i/>
        </w:rPr>
      </w:pPr>
      <w:r w:rsidRPr="008D363F">
        <w:rPr>
          <w:rFonts w:eastAsia="Times New Roman"/>
          <w:i/>
        </w:rPr>
        <w:t>A5.) There are several options to gain access to the main complex so a man gate is not required for this gate. Unit F gate will need the current man gate replaced as there is no other entrance to this yard.</w:t>
      </w:r>
    </w:p>
    <w:p w14:paraId="1B50783D" w14:textId="77777777" w:rsidR="008D363F" w:rsidRPr="008D363F" w:rsidRDefault="008D363F" w:rsidP="00475770">
      <w:pPr>
        <w:shd w:val="clear" w:color="auto" w:fill="FFFFFF"/>
        <w:spacing w:after="0" w:line="240" w:lineRule="auto"/>
        <w:rPr>
          <w:color w:val="000000"/>
        </w:rPr>
      </w:pPr>
    </w:p>
    <w:p w14:paraId="79217720" w14:textId="588EBA38" w:rsidR="00475770" w:rsidRPr="008D363F" w:rsidRDefault="008D363F" w:rsidP="00475770">
      <w:pPr>
        <w:shd w:val="clear" w:color="auto" w:fill="FFFFFF"/>
        <w:spacing w:after="0" w:line="240" w:lineRule="auto"/>
        <w:rPr>
          <w:color w:val="000000"/>
        </w:rPr>
      </w:pPr>
      <w:r w:rsidRPr="008D363F">
        <w:rPr>
          <w:color w:val="000000"/>
        </w:rPr>
        <w:t>Q</w:t>
      </w:r>
      <w:r w:rsidR="00475770" w:rsidRPr="008D363F">
        <w:rPr>
          <w:color w:val="000000"/>
        </w:rPr>
        <w:t>6.) Will the new fence at the area directly behind the Day Labor Offices be installed as one continuous line of fence or broken up between the buildings as it currently is</w:t>
      </w:r>
      <w:r w:rsidR="00416391">
        <w:rPr>
          <w:color w:val="000000"/>
        </w:rPr>
        <w:t>?</w:t>
      </w:r>
    </w:p>
    <w:p w14:paraId="13E404F5" w14:textId="77777777" w:rsidR="008D363F" w:rsidRPr="008D363F" w:rsidRDefault="008D363F" w:rsidP="00475770">
      <w:pPr>
        <w:shd w:val="clear" w:color="auto" w:fill="FFFFFF"/>
        <w:spacing w:after="0" w:line="240" w:lineRule="auto"/>
        <w:rPr>
          <w:i/>
          <w:color w:val="000000"/>
        </w:rPr>
      </w:pPr>
    </w:p>
    <w:p w14:paraId="2D9EE812" w14:textId="77777777" w:rsidR="008D363F" w:rsidRPr="008D363F" w:rsidRDefault="008D363F" w:rsidP="008D363F">
      <w:pPr>
        <w:widowControl/>
        <w:spacing w:after="0" w:line="240" w:lineRule="auto"/>
        <w:rPr>
          <w:rFonts w:eastAsia="Times New Roman"/>
          <w:i/>
        </w:rPr>
      </w:pPr>
      <w:r w:rsidRPr="008D363F">
        <w:rPr>
          <w:i/>
          <w:color w:val="000000"/>
        </w:rPr>
        <w:t xml:space="preserve">A6.) </w:t>
      </w:r>
      <w:r w:rsidRPr="008D363F">
        <w:rPr>
          <w:rFonts w:eastAsia="Times New Roman"/>
          <w:i/>
        </w:rPr>
        <w:t xml:space="preserve">This section of fence will need to be replaced as its current form in sections between buildings. </w:t>
      </w:r>
    </w:p>
    <w:p w14:paraId="4439D5CD" w14:textId="77777777" w:rsidR="00475770" w:rsidRPr="008D363F" w:rsidRDefault="00475770" w:rsidP="00475770">
      <w:pPr>
        <w:shd w:val="clear" w:color="auto" w:fill="FFFFFF"/>
        <w:spacing w:after="0" w:line="240" w:lineRule="auto"/>
        <w:rPr>
          <w:color w:val="000000"/>
        </w:rPr>
      </w:pPr>
    </w:p>
    <w:p w14:paraId="79CBFC73" w14:textId="77777777" w:rsidR="00475770" w:rsidRPr="008D363F" w:rsidRDefault="008D363F" w:rsidP="00475770">
      <w:pPr>
        <w:shd w:val="clear" w:color="auto" w:fill="FFFFFF"/>
        <w:spacing w:after="0" w:line="240" w:lineRule="auto"/>
        <w:rPr>
          <w:color w:val="000000"/>
        </w:rPr>
      </w:pPr>
      <w:r w:rsidRPr="008D363F">
        <w:rPr>
          <w:color w:val="000000"/>
        </w:rPr>
        <w:t>Q</w:t>
      </w:r>
      <w:r w:rsidR="00475770" w:rsidRPr="008D363F">
        <w:rPr>
          <w:color w:val="000000"/>
        </w:rPr>
        <w:t>7.) In regards to the new layout for the fence coming off of the north side of the existing slide gate on MacArthur, we noticed an issue with a washout area where the fence would run back towards MacArthur.  Would an angle in the fence line be acceptable to avoid this area? </w:t>
      </w:r>
    </w:p>
    <w:p w14:paraId="21A0C5F5" w14:textId="77777777" w:rsidR="008D363F" w:rsidRPr="008D363F" w:rsidRDefault="008D363F" w:rsidP="00475770">
      <w:pPr>
        <w:shd w:val="clear" w:color="auto" w:fill="FFFFFF"/>
        <w:spacing w:after="0" w:line="240" w:lineRule="auto"/>
        <w:rPr>
          <w:color w:val="000000"/>
        </w:rPr>
      </w:pPr>
    </w:p>
    <w:p w14:paraId="2FD71D59" w14:textId="77777777" w:rsidR="008D363F" w:rsidRPr="008D363F" w:rsidRDefault="008D363F" w:rsidP="008D363F">
      <w:pPr>
        <w:shd w:val="clear" w:color="auto" w:fill="FFFFFF"/>
        <w:spacing w:after="0" w:line="240" w:lineRule="auto"/>
        <w:rPr>
          <w:i/>
          <w:color w:val="000000"/>
        </w:rPr>
      </w:pPr>
      <w:r w:rsidRPr="008D363F">
        <w:rPr>
          <w:i/>
          <w:color w:val="000000"/>
        </w:rPr>
        <w:t xml:space="preserve">A7.) </w:t>
      </w:r>
      <w:r w:rsidRPr="008D363F">
        <w:rPr>
          <w:rFonts w:eastAsia="Times New Roman"/>
          <w:i/>
        </w:rPr>
        <w:t xml:space="preserve">The Department will repair the washout in permanent nature to prevent future erosion before work on the fence is started. </w:t>
      </w:r>
    </w:p>
    <w:p w14:paraId="6A8DB4E6" w14:textId="77777777" w:rsidR="00A95014" w:rsidRPr="00DB4F86" w:rsidRDefault="00A95014" w:rsidP="00DB4F86">
      <w:pPr>
        <w:pStyle w:val="ListParagraph"/>
        <w:rPr>
          <w:rFonts w:eastAsia="Times New Roman"/>
          <w:b/>
          <w:sz w:val="24"/>
          <w:szCs w:val="24"/>
        </w:rPr>
      </w:pPr>
    </w:p>
    <w:sectPr w:rsidR="00A95014" w:rsidRPr="00DB4F86" w:rsidSect="00A95014">
      <w:pgSz w:w="12240" w:h="15840"/>
      <w:pgMar w:top="1440" w:right="1440" w:bottom="1440" w:left="1440" w:header="720" w:footer="720" w:gutter="0"/>
      <w:pgNumType w:start="3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6F6D8A8" w15:done="0"/>
  <w15:commentEx w15:paraId="16E25DE8" w15:paraIdParent="16F6D8A8" w15:done="0"/>
  <w15:commentEx w15:paraId="7FAFCD11" w15:done="0"/>
  <w15:commentEx w15:paraId="3F377166" w15:paraIdParent="7FAFCD11" w15:done="0"/>
  <w15:commentEx w15:paraId="4D062E9F" w15:done="0"/>
  <w15:commentEx w15:paraId="01375811" w15:paraIdParent="4D062E9F" w15:done="0"/>
  <w15:commentEx w15:paraId="433A3089" w15:done="0"/>
  <w15:commentEx w15:paraId="2A64BFA1" w15:paraIdParent="433A3089" w15:done="0"/>
  <w15:commentEx w15:paraId="761849D8" w15:done="0"/>
  <w15:commentEx w15:paraId="1CD5D2D1" w15:paraIdParent="761849D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F6D8A8" w16cid:durableId="1F3B86C5"/>
  <w16cid:commentId w16cid:paraId="16E25DE8" w16cid:durableId="1F3B871A"/>
  <w16cid:commentId w16cid:paraId="7FAFCD11" w16cid:durableId="1F3B86C6"/>
  <w16cid:commentId w16cid:paraId="3F377166" w16cid:durableId="1F3B86E9"/>
  <w16cid:commentId w16cid:paraId="4D062E9F" w16cid:durableId="1F3B86C7"/>
  <w16cid:commentId w16cid:paraId="01375811" w16cid:durableId="1F3B8B3B"/>
  <w16cid:commentId w16cid:paraId="433A3089" w16cid:durableId="1F3B86C8"/>
  <w16cid:commentId w16cid:paraId="2A64BFA1" w16cid:durableId="1F3B8B9D"/>
  <w16cid:commentId w16cid:paraId="761849D8" w16cid:durableId="1F3B86C9"/>
  <w16cid:commentId w16cid:paraId="1CD5D2D1" w16cid:durableId="1F3B8BC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9B7308" w14:textId="77777777" w:rsidR="0078796A" w:rsidRDefault="0078796A" w:rsidP="00CD2F08">
      <w:pPr>
        <w:spacing w:after="0" w:line="240" w:lineRule="auto"/>
      </w:pPr>
      <w:r>
        <w:separator/>
      </w:r>
    </w:p>
  </w:endnote>
  <w:endnote w:type="continuationSeparator" w:id="0">
    <w:p w14:paraId="4CA062DA" w14:textId="77777777" w:rsidR="0078796A" w:rsidRDefault="0078796A" w:rsidP="00CD2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CA3771" w14:textId="77777777" w:rsidR="0078796A" w:rsidRDefault="0078796A" w:rsidP="00CD2F08">
      <w:pPr>
        <w:spacing w:after="0" w:line="240" w:lineRule="auto"/>
      </w:pPr>
      <w:r>
        <w:separator/>
      </w:r>
    </w:p>
  </w:footnote>
  <w:footnote w:type="continuationSeparator" w:id="0">
    <w:p w14:paraId="48BDF9C8" w14:textId="77777777" w:rsidR="0078796A" w:rsidRDefault="0078796A" w:rsidP="00CD2F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42435"/>
    <w:multiLevelType w:val="hybridMultilevel"/>
    <w:tmpl w:val="72D0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CC021D"/>
    <w:multiLevelType w:val="hybridMultilevel"/>
    <w:tmpl w:val="75E2DAE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E94441"/>
    <w:multiLevelType w:val="hybridMultilevel"/>
    <w:tmpl w:val="B0FE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612BD8"/>
    <w:multiLevelType w:val="hybridMultilevel"/>
    <w:tmpl w:val="5B2CF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594BE0"/>
    <w:multiLevelType w:val="hybridMultilevel"/>
    <w:tmpl w:val="53AC83D6"/>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nsid w:val="560B3768"/>
    <w:multiLevelType w:val="hybridMultilevel"/>
    <w:tmpl w:val="9D78A6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58ED555F"/>
    <w:multiLevelType w:val="multilevel"/>
    <w:tmpl w:val="EF3E9DD4"/>
    <w:lvl w:ilvl="0">
      <w:start w:val="1"/>
      <w:numFmt w:val="decimal"/>
      <w:lvlText w:val="%1."/>
      <w:lvlJc w:val="left"/>
      <w:pPr>
        <w:ind w:left="360" w:hanging="360"/>
      </w:pPr>
      <w:rPr>
        <w:b/>
        <w:sz w:val="24"/>
        <w:szCs w:val="24"/>
      </w:rPr>
    </w:lvl>
    <w:lvl w:ilvl="1">
      <w:start w:val="1"/>
      <w:numFmt w:val="decimal"/>
      <w:lvlText w:val="1.%2."/>
      <w:lvlJc w:val="left"/>
      <w:pPr>
        <w:ind w:left="1440" w:hanging="720"/>
      </w:pPr>
      <w:rPr>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b w:val="0"/>
        <w:i w:val="0"/>
        <w:sz w:val="22"/>
        <w:szCs w:val="22"/>
      </w:rPr>
    </w:lvl>
    <w:lvl w:ilvl="4">
      <w:start w:val="1"/>
      <w:numFmt w:val="decimal"/>
      <w:lvlText w:val="1.%5."/>
      <w:lvlJc w:val="left"/>
      <w:pPr>
        <w:tabs>
          <w:tab w:val="num" w:pos="2952"/>
        </w:tabs>
        <w:ind w:left="3672" w:hanging="792"/>
      </w:pPr>
      <w:rPr>
        <w:b w:val="0"/>
        <w:sz w:val="22"/>
        <w:szCs w:val="22"/>
      </w:rPr>
    </w:lvl>
    <w:lvl w:ilvl="5">
      <w:start w:val="1"/>
      <w:numFmt w:val="decimal"/>
      <w:lvlText w:val="1.1.%6."/>
      <w:lvlJc w:val="left"/>
      <w:pPr>
        <w:tabs>
          <w:tab w:val="num" w:pos="3672"/>
        </w:tabs>
        <w:ind w:left="2736" w:firstLine="936"/>
      </w:pPr>
    </w:lvl>
    <w:lvl w:ilvl="6">
      <w:start w:val="1"/>
      <w:numFmt w:val="decimal"/>
      <w:lvlText w:val="%7."/>
      <w:lvlJc w:val="left"/>
      <w:pPr>
        <w:tabs>
          <w:tab w:val="num" w:pos="4824"/>
        </w:tabs>
        <w:ind w:left="5328" w:hanging="504"/>
      </w:pPr>
      <w:rPr>
        <w:b w:val="0"/>
        <w:sz w:val="22"/>
        <w:szCs w:val="22"/>
      </w:rPr>
    </w:lvl>
    <w:lvl w:ilvl="7">
      <w:start w:val="1"/>
      <w:numFmt w:val="decimal"/>
      <w:lvlText w:val="1.%8."/>
      <w:lvlJc w:val="left"/>
      <w:pPr>
        <w:tabs>
          <w:tab w:val="num" w:pos="19800"/>
        </w:tabs>
        <w:ind w:left="6408" w:hanging="1152"/>
      </w:pPr>
      <w:rPr>
        <w:b w:val="0"/>
        <w:sz w:val="22"/>
        <w:szCs w:val="22"/>
      </w:rPr>
    </w:lvl>
    <w:lvl w:ilvl="8">
      <w:start w:val="1"/>
      <w:numFmt w:val="decimal"/>
      <w:lvlText w:val="1.1.%9."/>
      <w:lvlJc w:val="left"/>
      <w:pPr>
        <w:ind w:left="7128" w:hanging="1224"/>
      </w:pPr>
      <w:rPr>
        <w:b w:val="0"/>
        <w:sz w:val="22"/>
        <w:szCs w:val="22"/>
      </w:rPr>
    </w:lvl>
  </w:abstractNum>
  <w:abstractNum w:abstractNumId="7">
    <w:nsid w:val="73D45570"/>
    <w:multiLevelType w:val="multilevel"/>
    <w:tmpl w:val="F2C61966"/>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25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itzinger, Megan">
    <w15:presenceInfo w15:providerId="None" w15:userId="Seitzinger, Meg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F08"/>
    <w:rsid w:val="000B7699"/>
    <w:rsid w:val="002954DD"/>
    <w:rsid w:val="00416391"/>
    <w:rsid w:val="00475770"/>
    <w:rsid w:val="004B707F"/>
    <w:rsid w:val="004E6780"/>
    <w:rsid w:val="004E773F"/>
    <w:rsid w:val="0051268A"/>
    <w:rsid w:val="005B2EBB"/>
    <w:rsid w:val="005C3098"/>
    <w:rsid w:val="00733EA6"/>
    <w:rsid w:val="0078796A"/>
    <w:rsid w:val="008D363F"/>
    <w:rsid w:val="00A95014"/>
    <w:rsid w:val="00B0176E"/>
    <w:rsid w:val="00BC47B7"/>
    <w:rsid w:val="00CD2F08"/>
    <w:rsid w:val="00DA71E9"/>
    <w:rsid w:val="00DB4F86"/>
    <w:rsid w:val="00E30645"/>
    <w:rsid w:val="00E83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E0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F08"/>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2F08"/>
    <w:pPr>
      <w:widowControl/>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CD2F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F08"/>
    <w:rPr>
      <w:rFonts w:ascii="Tahoma" w:hAnsi="Tahoma" w:cs="Tahoma"/>
      <w:sz w:val="16"/>
      <w:szCs w:val="16"/>
    </w:rPr>
  </w:style>
  <w:style w:type="paragraph" w:styleId="Header">
    <w:name w:val="header"/>
    <w:basedOn w:val="Normal"/>
    <w:link w:val="HeaderChar"/>
    <w:uiPriority w:val="99"/>
    <w:unhideWhenUsed/>
    <w:rsid w:val="00CD2F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F08"/>
  </w:style>
  <w:style w:type="paragraph" w:styleId="Footer">
    <w:name w:val="footer"/>
    <w:basedOn w:val="Normal"/>
    <w:link w:val="FooterChar"/>
    <w:uiPriority w:val="99"/>
    <w:unhideWhenUsed/>
    <w:rsid w:val="00CD2F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F08"/>
  </w:style>
  <w:style w:type="paragraph" w:styleId="NoSpacing">
    <w:name w:val="No Spacing"/>
    <w:link w:val="NoSpacingChar"/>
    <w:uiPriority w:val="1"/>
    <w:qFormat/>
    <w:rsid w:val="00A9501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A95014"/>
    <w:rPr>
      <w:rFonts w:eastAsiaTheme="minorEastAsia"/>
      <w:lang w:eastAsia="ja-JP"/>
    </w:rPr>
  </w:style>
  <w:style w:type="character" w:styleId="CommentReference">
    <w:name w:val="annotation reference"/>
    <w:basedOn w:val="DefaultParagraphFont"/>
    <w:uiPriority w:val="99"/>
    <w:semiHidden/>
    <w:unhideWhenUsed/>
    <w:rsid w:val="00733EA6"/>
    <w:rPr>
      <w:sz w:val="16"/>
      <w:szCs w:val="16"/>
    </w:rPr>
  </w:style>
  <w:style w:type="paragraph" w:styleId="CommentText">
    <w:name w:val="annotation text"/>
    <w:basedOn w:val="Normal"/>
    <w:link w:val="CommentTextChar"/>
    <w:uiPriority w:val="99"/>
    <w:semiHidden/>
    <w:unhideWhenUsed/>
    <w:rsid w:val="00733EA6"/>
    <w:pPr>
      <w:spacing w:line="240" w:lineRule="auto"/>
    </w:pPr>
    <w:rPr>
      <w:sz w:val="20"/>
      <w:szCs w:val="20"/>
    </w:rPr>
  </w:style>
  <w:style w:type="character" w:customStyle="1" w:styleId="CommentTextChar">
    <w:name w:val="Comment Text Char"/>
    <w:basedOn w:val="DefaultParagraphFont"/>
    <w:link w:val="CommentText"/>
    <w:uiPriority w:val="99"/>
    <w:semiHidden/>
    <w:rsid w:val="00733EA6"/>
    <w:rPr>
      <w:sz w:val="20"/>
      <w:szCs w:val="20"/>
    </w:rPr>
  </w:style>
  <w:style w:type="paragraph" w:styleId="CommentSubject">
    <w:name w:val="annotation subject"/>
    <w:basedOn w:val="CommentText"/>
    <w:next w:val="CommentText"/>
    <w:link w:val="CommentSubjectChar"/>
    <w:uiPriority w:val="99"/>
    <w:semiHidden/>
    <w:unhideWhenUsed/>
    <w:rsid w:val="00733EA6"/>
    <w:rPr>
      <w:b/>
      <w:bCs/>
    </w:rPr>
  </w:style>
  <w:style w:type="character" w:customStyle="1" w:styleId="CommentSubjectChar">
    <w:name w:val="Comment Subject Char"/>
    <w:basedOn w:val="CommentTextChar"/>
    <w:link w:val="CommentSubject"/>
    <w:uiPriority w:val="99"/>
    <w:semiHidden/>
    <w:rsid w:val="00733EA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F08"/>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2F08"/>
    <w:pPr>
      <w:widowControl/>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CD2F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F08"/>
    <w:rPr>
      <w:rFonts w:ascii="Tahoma" w:hAnsi="Tahoma" w:cs="Tahoma"/>
      <w:sz w:val="16"/>
      <w:szCs w:val="16"/>
    </w:rPr>
  </w:style>
  <w:style w:type="paragraph" w:styleId="Header">
    <w:name w:val="header"/>
    <w:basedOn w:val="Normal"/>
    <w:link w:val="HeaderChar"/>
    <w:uiPriority w:val="99"/>
    <w:unhideWhenUsed/>
    <w:rsid w:val="00CD2F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F08"/>
  </w:style>
  <w:style w:type="paragraph" w:styleId="Footer">
    <w:name w:val="footer"/>
    <w:basedOn w:val="Normal"/>
    <w:link w:val="FooterChar"/>
    <w:uiPriority w:val="99"/>
    <w:unhideWhenUsed/>
    <w:rsid w:val="00CD2F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F08"/>
  </w:style>
  <w:style w:type="paragraph" w:styleId="NoSpacing">
    <w:name w:val="No Spacing"/>
    <w:link w:val="NoSpacingChar"/>
    <w:uiPriority w:val="1"/>
    <w:qFormat/>
    <w:rsid w:val="00A9501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A95014"/>
    <w:rPr>
      <w:rFonts w:eastAsiaTheme="minorEastAsia"/>
      <w:lang w:eastAsia="ja-JP"/>
    </w:rPr>
  </w:style>
  <w:style w:type="character" w:styleId="CommentReference">
    <w:name w:val="annotation reference"/>
    <w:basedOn w:val="DefaultParagraphFont"/>
    <w:uiPriority w:val="99"/>
    <w:semiHidden/>
    <w:unhideWhenUsed/>
    <w:rsid w:val="00733EA6"/>
    <w:rPr>
      <w:sz w:val="16"/>
      <w:szCs w:val="16"/>
    </w:rPr>
  </w:style>
  <w:style w:type="paragraph" w:styleId="CommentText">
    <w:name w:val="annotation text"/>
    <w:basedOn w:val="Normal"/>
    <w:link w:val="CommentTextChar"/>
    <w:uiPriority w:val="99"/>
    <w:semiHidden/>
    <w:unhideWhenUsed/>
    <w:rsid w:val="00733EA6"/>
    <w:pPr>
      <w:spacing w:line="240" w:lineRule="auto"/>
    </w:pPr>
    <w:rPr>
      <w:sz w:val="20"/>
      <w:szCs w:val="20"/>
    </w:rPr>
  </w:style>
  <w:style w:type="character" w:customStyle="1" w:styleId="CommentTextChar">
    <w:name w:val="Comment Text Char"/>
    <w:basedOn w:val="DefaultParagraphFont"/>
    <w:link w:val="CommentText"/>
    <w:uiPriority w:val="99"/>
    <w:semiHidden/>
    <w:rsid w:val="00733EA6"/>
    <w:rPr>
      <w:sz w:val="20"/>
      <w:szCs w:val="20"/>
    </w:rPr>
  </w:style>
  <w:style w:type="paragraph" w:styleId="CommentSubject">
    <w:name w:val="annotation subject"/>
    <w:basedOn w:val="CommentText"/>
    <w:next w:val="CommentText"/>
    <w:link w:val="CommentSubjectChar"/>
    <w:uiPriority w:val="99"/>
    <w:semiHidden/>
    <w:unhideWhenUsed/>
    <w:rsid w:val="00733EA6"/>
    <w:rPr>
      <w:b/>
      <w:bCs/>
    </w:rPr>
  </w:style>
  <w:style w:type="character" w:customStyle="1" w:styleId="CommentSubjectChar">
    <w:name w:val="Comment Subject Char"/>
    <w:basedOn w:val="CommentTextChar"/>
    <w:link w:val="CommentSubject"/>
    <w:uiPriority w:val="99"/>
    <w:semiHidden/>
    <w:rsid w:val="00733E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3367">
      <w:bodyDiv w:val="1"/>
      <w:marLeft w:val="0"/>
      <w:marRight w:val="0"/>
      <w:marTop w:val="0"/>
      <w:marBottom w:val="0"/>
      <w:divBdr>
        <w:top w:val="none" w:sz="0" w:space="0" w:color="auto"/>
        <w:left w:val="none" w:sz="0" w:space="0" w:color="auto"/>
        <w:bottom w:val="none" w:sz="0" w:space="0" w:color="auto"/>
        <w:right w:val="none" w:sz="0" w:space="0" w:color="auto"/>
      </w:divBdr>
    </w:div>
    <w:div w:id="300622703">
      <w:bodyDiv w:val="1"/>
      <w:marLeft w:val="0"/>
      <w:marRight w:val="0"/>
      <w:marTop w:val="0"/>
      <w:marBottom w:val="0"/>
      <w:divBdr>
        <w:top w:val="none" w:sz="0" w:space="0" w:color="auto"/>
        <w:left w:val="none" w:sz="0" w:space="0" w:color="auto"/>
        <w:bottom w:val="none" w:sz="0" w:space="0" w:color="auto"/>
        <w:right w:val="none" w:sz="0" w:space="0" w:color="auto"/>
      </w:divBdr>
    </w:div>
    <w:div w:id="535780003">
      <w:bodyDiv w:val="1"/>
      <w:marLeft w:val="0"/>
      <w:marRight w:val="0"/>
      <w:marTop w:val="0"/>
      <w:marBottom w:val="0"/>
      <w:divBdr>
        <w:top w:val="none" w:sz="0" w:space="0" w:color="auto"/>
        <w:left w:val="none" w:sz="0" w:space="0" w:color="auto"/>
        <w:bottom w:val="none" w:sz="0" w:space="0" w:color="auto"/>
        <w:right w:val="none" w:sz="0" w:space="0" w:color="auto"/>
      </w:divBdr>
    </w:div>
    <w:div w:id="583414494">
      <w:bodyDiv w:val="1"/>
      <w:marLeft w:val="0"/>
      <w:marRight w:val="0"/>
      <w:marTop w:val="0"/>
      <w:marBottom w:val="0"/>
      <w:divBdr>
        <w:top w:val="none" w:sz="0" w:space="0" w:color="auto"/>
        <w:left w:val="none" w:sz="0" w:space="0" w:color="auto"/>
        <w:bottom w:val="none" w:sz="0" w:space="0" w:color="auto"/>
        <w:right w:val="none" w:sz="0" w:space="0" w:color="auto"/>
      </w:divBdr>
    </w:div>
    <w:div w:id="720641197">
      <w:bodyDiv w:val="1"/>
      <w:marLeft w:val="0"/>
      <w:marRight w:val="0"/>
      <w:marTop w:val="0"/>
      <w:marBottom w:val="0"/>
      <w:divBdr>
        <w:top w:val="none" w:sz="0" w:space="0" w:color="auto"/>
        <w:left w:val="none" w:sz="0" w:space="0" w:color="auto"/>
        <w:bottom w:val="none" w:sz="0" w:space="0" w:color="auto"/>
        <w:right w:val="none" w:sz="0" w:space="0" w:color="auto"/>
      </w:divBdr>
    </w:div>
    <w:div w:id="1244334346">
      <w:bodyDiv w:val="1"/>
      <w:marLeft w:val="0"/>
      <w:marRight w:val="0"/>
      <w:marTop w:val="0"/>
      <w:marBottom w:val="0"/>
      <w:divBdr>
        <w:top w:val="none" w:sz="0" w:space="0" w:color="auto"/>
        <w:left w:val="none" w:sz="0" w:space="0" w:color="auto"/>
        <w:bottom w:val="none" w:sz="0" w:space="0" w:color="auto"/>
        <w:right w:val="none" w:sz="0" w:space="0" w:color="auto"/>
      </w:divBdr>
    </w:div>
    <w:div w:id="1490052171">
      <w:bodyDiv w:val="1"/>
      <w:marLeft w:val="0"/>
      <w:marRight w:val="0"/>
      <w:marTop w:val="0"/>
      <w:marBottom w:val="0"/>
      <w:divBdr>
        <w:top w:val="none" w:sz="0" w:space="0" w:color="auto"/>
        <w:left w:val="none" w:sz="0" w:space="0" w:color="auto"/>
        <w:bottom w:val="none" w:sz="0" w:space="0" w:color="auto"/>
        <w:right w:val="none" w:sz="0" w:space="0" w:color="auto"/>
      </w:divBdr>
    </w:div>
    <w:div w:id="1619800343">
      <w:bodyDiv w:val="1"/>
      <w:marLeft w:val="0"/>
      <w:marRight w:val="0"/>
      <w:marTop w:val="0"/>
      <w:marBottom w:val="0"/>
      <w:divBdr>
        <w:top w:val="none" w:sz="0" w:space="0" w:color="auto"/>
        <w:left w:val="none" w:sz="0" w:space="0" w:color="auto"/>
        <w:bottom w:val="none" w:sz="0" w:space="0" w:color="auto"/>
        <w:right w:val="none" w:sz="0" w:space="0" w:color="auto"/>
      </w:divBdr>
    </w:div>
    <w:div w:id="181675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900CF-5AA9-4D8F-8B2D-E5375A270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3392A3E1.dotm</Template>
  <TotalTime>2</TotalTime>
  <Pages>2</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Seitzinger, Megan</dc:creator>
  <cp:lastModifiedBy>Caton, Colleen L</cp:lastModifiedBy>
  <cp:revision>3</cp:revision>
  <dcterms:created xsi:type="dcterms:W3CDTF">2018-09-06T16:28:00Z</dcterms:created>
  <dcterms:modified xsi:type="dcterms:W3CDTF">2018-09-06T16:30:00Z</dcterms:modified>
</cp:coreProperties>
</file>