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82" w:rsidRPr="000457DC" w:rsidRDefault="00156882" w:rsidP="001A3875">
      <w:pPr>
        <w:jc w:val="center"/>
        <w:rPr>
          <w:sz w:val="56"/>
          <w:szCs w:val="56"/>
        </w:rPr>
      </w:pPr>
      <w:r>
        <w:rPr>
          <w:sz w:val="56"/>
          <w:szCs w:val="56"/>
        </w:rPr>
        <w:t>Roadway Weather Information System (RWIS) Support 2019-04</w:t>
      </w:r>
    </w:p>
    <w:p w:rsidR="00005F09" w:rsidRPr="001A3875" w:rsidRDefault="00E455BE" w:rsidP="001A3875">
      <w:pPr>
        <w:jc w:val="center"/>
        <w:rPr>
          <w:sz w:val="72"/>
          <w:szCs w:val="72"/>
        </w:rPr>
      </w:pPr>
      <w:r>
        <w:rPr>
          <w:sz w:val="72"/>
          <w:szCs w:val="72"/>
        </w:rPr>
        <w:t>Addendum #</w:t>
      </w:r>
      <w:r w:rsidR="00D34032">
        <w:rPr>
          <w:sz w:val="72"/>
          <w:szCs w:val="72"/>
        </w:rPr>
        <w:t xml:space="preserve"> </w:t>
      </w:r>
      <w:r w:rsidR="00761CD2">
        <w:rPr>
          <w:sz w:val="72"/>
          <w:szCs w:val="72"/>
        </w:rPr>
        <w:t>1</w:t>
      </w:r>
    </w:p>
    <w:p w:rsidR="001A3875" w:rsidRDefault="00D34032" w:rsidP="001A3875">
      <w:pPr>
        <w:jc w:val="center"/>
        <w:rPr>
          <w:sz w:val="56"/>
          <w:szCs w:val="56"/>
        </w:rPr>
      </w:pPr>
      <w:r>
        <w:rPr>
          <w:sz w:val="56"/>
          <w:szCs w:val="56"/>
        </w:rPr>
        <w:t>Response to Vendor Question &amp; Revisions to IFB</w:t>
      </w:r>
    </w:p>
    <w:p w:rsidR="00156882" w:rsidRDefault="00156882" w:rsidP="001A3875">
      <w:pPr>
        <w:jc w:val="center"/>
        <w:rPr>
          <w:sz w:val="56"/>
          <w:szCs w:val="56"/>
        </w:rPr>
      </w:pPr>
      <w:r>
        <w:rPr>
          <w:sz w:val="56"/>
          <w:szCs w:val="56"/>
        </w:rPr>
        <w:t>August 20, 2018</w:t>
      </w:r>
    </w:p>
    <w:p w:rsidR="00E455BE" w:rsidRPr="00692991" w:rsidRDefault="00991D6E"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692991">
        <w:rPr>
          <w:sz w:val="28"/>
          <w:szCs w:val="28"/>
        </w:rPr>
        <w:t xml:space="preserve">Addendum # </w:t>
      </w:r>
      <w:r w:rsidR="00761CD2">
        <w:rPr>
          <w:sz w:val="28"/>
          <w:szCs w:val="28"/>
        </w:rPr>
        <w:t>1</w:t>
      </w:r>
      <w:r w:rsidRPr="00692991">
        <w:rPr>
          <w:sz w:val="28"/>
          <w:szCs w:val="28"/>
        </w:rPr>
        <w:t xml:space="preserve"> is to </w:t>
      </w:r>
      <w:r w:rsidR="00D34032" w:rsidRPr="00692991">
        <w:rPr>
          <w:sz w:val="28"/>
          <w:szCs w:val="28"/>
        </w:rPr>
        <w:t>answer all vendor questions submitted and to rev</w:t>
      </w:r>
      <w:r w:rsidR="00692991" w:rsidRPr="00692991">
        <w:rPr>
          <w:sz w:val="28"/>
          <w:szCs w:val="28"/>
        </w:rPr>
        <w:t xml:space="preserve">ise the solicitation document pages </w:t>
      </w:r>
      <w:r w:rsidR="00B7452B">
        <w:rPr>
          <w:sz w:val="28"/>
          <w:szCs w:val="28"/>
        </w:rPr>
        <w:t>11</w:t>
      </w:r>
      <w:proofErr w:type="gramStart"/>
      <w:r w:rsidR="00B7452B">
        <w:rPr>
          <w:sz w:val="28"/>
          <w:szCs w:val="28"/>
        </w:rPr>
        <w:t>,</w:t>
      </w:r>
      <w:r w:rsidR="001A1D83">
        <w:rPr>
          <w:sz w:val="28"/>
          <w:szCs w:val="28"/>
        </w:rPr>
        <w:t>13</w:t>
      </w:r>
      <w:proofErr w:type="gramEnd"/>
      <w:r w:rsidR="000E1273">
        <w:rPr>
          <w:sz w:val="28"/>
          <w:szCs w:val="28"/>
        </w:rPr>
        <w:t xml:space="preserve"> </w:t>
      </w:r>
      <w:r w:rsidR="00B7452B">
        <w:rPr>
          <w:sz w:val="28"/>
          <w:szCs w:val="28"/>
        </w:rPr>
        <w:t xml:space="preserve">and </w:t>
      </w:r>
      <w:r w:rsidR="00761CD2">
        <w:rPr>
          <w:sz w:val="28"/>
          <w:szCs w:val="28"/>
        </w:rPr>
        <w:t>14</w:t>
      </w:r>
      <w:r w:rsidR="00D34032" w:rsidRPr="00692991">
        <w:rPr>
          <w:sz w:val="28"/>
          <w:szCs w:val="28"/>
        </w:rPr>
        <w:t xml:space="preserve"> through </w:t>
      </w:r>
      <w:r w:rsidR="00761CD2">
        <w:rPr>
          <w:sz w:val="28"/>
          <w:szCs w:val="28"/>
        </w:rPr>
        <w:t>17</w:t>
      </w:r>
      <w:r w:rsidR="00D34032" w:rsidRPr="00692991">
        <w:rPr>
          <w:sz w:val="28"/>
          <w:szCs w:val="28"/>
        </w:rPr>
        <w:t xml:space="preserve">. Please replace the attached solicitation pages with the revised pages attached to this addendum. </w:t>
      </w:r>
    </w:p>
    <w:p w:rsidR="00692991" w:rsidRPr="00692991" w:rsidRDefault="00692991" w:rsidP="00692991">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b/>
          <w:sz w:val="28"/>
          <w:szCs w:val="28"/>
        </w:rPr>
      </w:pPr>
    </w:p>
    <w:p w:rsidR="00692991" w:rsidRPr="00156882" w:rsidRDefault="00692991"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b/>
          <w:sz w:val="28"/>
          <w:szCs w:val="28"/>
        </w:rPr>
      </w:pPr>
      <w:r w:rsidRPr="00156882">
        <w:rPr>
          <w:sz w:val="28"/>
          <w:szCs w:val="28"/>
        </w:rPr>
        <w:t xml:space="preserve">The vendor questions listed below specifically pertain to the solicitation document. </w:t>
      </w:r>
    </w:p>
    <w:p w:rsidR="00692991" w:rsidRPr="00692991" w:rsidRDefault="00692991" w:rsidP="00692991">
      <w:pPr>
        <w:pStyle w:val="ListParagraph"/>
        <w:rPr>
          <w:sz w:val="28"/>
          <w:szCs w:val="28"/>
        </w:rPr>
      </w:pPr>
    </w:p>
    <w:p w:rsidR="00692991" w:rsidRDefault="00692991"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The Bid Due Date </w:t>
      </w:r>
      <w:r w:rsidR="00761CD2">
        <w:rPr>
          <w:sz w:val="28"/>
          <w:szCs w:val="28"/>
        </w:rPr>
        <w:t xml:space="preserve">has been extended and </w:t>
      </w:r>
      <w:r>
        <w:rPr>
          <w:sz w:val="28"/>
          <w:szCs w:val="28"/>
        </w:rPr>
        <w:t xml:space="preserve">shall be </w:t>
      </w:r>
      <w:r w:rsidR="00761CD2">
        <w:rPr>
          <w:sz w:val="28"/>
          <w:szCs w:val="28"/>
        </w:rPr>
        <w:t xml:space="preserve">due </w:t>
      </w:r>
      <w:r w:rsidR="00761CD2" w:rsidRPr="007F755A">
        <w:rPr>
          <w:sz w:val="28"/>
          <w:szCs w:val="28"/>
          <w:highlight w:val="yellow"/>
        </w:rPr>
        <w:t>August</w:t>
      </w:r>
      <w:r w:rsidRPr="007F755A">
        <w:rPr>
          <w:sz w:val="28"/>
          <w:szCs w:val="28"/>
          <w:highlight w:val="yellow"/>
        </w:rPr>
        <w:t xml:space="preserve"> </w:t>
      </w:r>
      <w:r w:rsidR="00761CD2" w:rsidRPr="007F755A">
        <w:rPr>
          <w:sz w:val="28"/>
          <w:szCs w:val="28"/>
          <w:highlight w:val="yellow"/>
        </w:rPr>
        <w:t>30</w:t>
      </w:r>
      <w:r w:rsidRPr="007F755A">
        <w:rPr>
          <w:sz w:val="28"/>
          <w:szCs w:val="28"/>
          <w:highlight w:val="yellow"/>
        </w:rPr>
        <w:t>, 201</w:t>
      </w:r>
      <w:r w:rsidR="00761CD2" w:rsidRPr="007F755A">
        <w:rPr>
          <w:sz w:val="28"/>
          <w:szCs w:val="28"/>
          <w:highlight w:val="yellow"/>
        </w:rPr>
        <w:t>8</w:t>
      </w:r>
      <w:r>
        <w:rPr>
          <w:sz w:val="28"/>
          <w:szCs w:val="28"/>
        </w:rPr>
        <w:t xml:space="preserve"> @ </w:t>
      </w:r>
      <w:r w:rsidR="00761CD2">
        <w:rPr>
          <w:sz w:val="28"/>
          <w:szCs w:val="28"/>
        </w:rPr>
        <w:t>1</w:t>
      </w:r>
      <w:r>
        <w:rPr>
          <w:sz w:val="28"/>
          <w:szCs w:val="28"/>
        </w:rPr>
        <w:t>:</w:t>
      </w:r>
      <w:r w:rsidR="00761CD2">
        <w:rPr>
          <w:sz w:val="28"/>
          <w:szCs w:val="28"/>
        </w:rPr>
        <w:t>3</w:t>
      </w:r>
      <w:r>
        <w:rPr>
          <w:sz w:val="28"/>
          <w:szCs w:val="28"/>
        </w:rPr>
        <w:t>0 pm CST. Bids must be submitted to the address below:</w:t>
      </w:r>
    </w:p>
    <w:p w:rsidR="00692991" w:rsidRDefault="00692991" w:rsidP="00692991">
      <w:pPr>
        <w:pStyle w:val="ListParagraph"/>
        <w:ind w:left="1440" w:firstLine="1620"/>
        <w:rPr>
          <w:rFonts w:eastAsia="Times New Roman"/>
          <w:sz w:val="28"/>
          <w:szCs w:val="28"/>
        </w:rPr>
      </w:pPr>
      <w:r>
        <w:rPr>
          <w:rFonts w:eastAsia="Times New Roman"/>
          <w:sz w:val="28"/>
          <w:szCs w:val="28"/>
        </w:rPr>
        <w:t>Illinois Department of Transportation</w:t>
      </w:r>
    </w:p>
    <w:p w:rsidR="00692991" w:rsidRDefault="00692991" w:rsidP="00692991">
      <w:pPr>
        <w:pStyle w:val="ListParagraph"/>
        <w:ind w:left="1440" w:firstLine="1620"/>
        <w:rPr>
          <w:rFonts w:eastAsia="Times New Roman"/>
          <w:sz w:val="28"/>
          <w:szCs w:val="28"/>
        </w:rPr>
      </w:pPr>
      <w:r>
        <w:rPr>
          <w:rFonts w:eastAsia="Times New Roman"/>
          <w:sz w:val="28"/>
          <w:szCs w:val="28"/>
        </w:rPr>
        <w:t xml:space="preserve">ATTN: </w:t>
      </w:r>
      <w:r w:rsidR="00761CD2">
        <w:rPr>
          <w:rFonts w:eastAsia="Times New Roman"/>
          <w:sz w:val="28"/>
          <w:szCs w:val="28"/>
        </w:rPr>
        <w:t>Scott McKinnery</w:t>
      </w:r>
    </w:p>
    <w:p w:rsidR="00692991" w:rsidRDefault="00692991" w:rsidP="00692991">
      <w:pPr>
        <w:pStyle w:val="ListParagraph"/>
        <w:ind w:left="1440" w:firstLine="1620"/>
        <w:rPr>
          <w:rFonts w:eastAsia="Times New Roman"/>
          <w:sz w:val="28"/>
          <w:szCs w:val="28"/>
        </w:rPr>
      </w:pPr>
      <w:r>
        <w:rPr>
          <w:rFonts w:eastAsia="Times New Roman"/>
          <w:sz w:val="28"/>
          <w:szCs w:val="28"/>
        </w:rPr>
        <w:t>2300 S. Dirksen Parkway, Room 302</w:t>
      </w:r>
    </w:p>
    <w:p w:rsidR="00692991" w:rsidRDefault="00692991" w:rsidP="00692991">
      <w:pPr>
        <w:pStyle w:val="ListParagraph"/>
        <w:ind w:left="1440" w:firstLine="1620"/>
        <w:rPr>
          <w:rFonts w:eastAsia="Times New Roman"/>
          <w:sz w:val="28"/>
          <w:szCs w:val="28"/>
        </w:rPr>
      </w:pPr>
      <w:r>
        <w:rPr>
          <w:rFonts w:eastAsia="Times New Roman"/>
          <w:sz w:val="28"/>
          <w:szCs w:val="28"/>
        </w:rPr>
        <w:t>Springfield, IL 62764</w:t>
      </w:r>
    </w:p>
    <w:p w:rsidR="00692991" w:rsidRPr="00692991" w:rsidRDefault="00692991" w:rsidP="00692991">
      <w:pPr>
        <w:pStyle w:val="ListParagraph"/>
        <w:rPr>
          <w:sz w:val="28"/>
          <w:szCs w:val="28"/>
        </w:rPr>
      </w:pPr>
    </w:p>
    <w:p w:rsidR="001D36F9" w:rsidRPr="002E6593" w:rsidRDefault="001D36F9" w:rsidP="001D36F9">
      <w:pPr>
        <w:pStyle w:val="ListParagraph"/>
        <w:numPr>
          <w:ilvl w:val="0"/>
          <w:numId w:val="3"/>
        </w:numPr>
        <w:rPr>
          <w:sz w:val="24"/>
          <w:szCs w:val="24"/>
        </w:rPr>
      </w:pPr>
      <w:r w:rsidRPr="002E6593">
        <w:rPr>
          <w:b/>
          <w:sz w:val="24"/>
          <w:szCs w:val="24"/>
        </w:rPr>
        <w:t>Vendor Question 1 IFB Doc</w:t>
      </w:r>
      <w:r w:rsidRPr="002E6593">
        <w:rPr>
          <w:sz w:val="24"/>
          <w:szCs w:val="24"/>
        </w:rPr>
        <w:t xml:space="preserve">: Typically, the servers utilized in a hosted service (SaaS, or Software as a Service) are owned and managed by the vendor within a broad IT system.  This allows the vendor to support high availability, redundant systems with emergency failover/disaster recovery to provide efficient response times as well as data security.  </w:t>
      </w:r>
      <w:r w:rsidRPr="002E6593">
        <w:rPr>
          <w:sz w:val="24"/>
          <w:szCs w:val="24"/>
        </w:rPr>
        <w:lastRenderedPageBreak/>
        <w:t>Will the Agency accept a solution that utilizes servers owned and managed by the selected vendor?</w:t>
      </w:r>
    </w:p>
    <w:p w:rsidR="00B7452B" w:rsidRDefault="001D36F9" w:rsidP="00B7452B">
      <w:pPr>
        <w:pStyle w:val="ListParagraph"/>
        <w:numPr>
          <w:ilvl w:val="0"/>
          <w:numId w:val="3"/>
        </w:numPr>
        <w:rPr>
          <w:sz w:val="24"/>
          <w:szCs w:val="24"/>
        </w:rPr>
      </w:pPr>
      <w:r w:rsidRPr="002E6593">
        <w:rPr>
          <w:b/>
          <w:sz w:val="24"/>
          <w:szCs w:val="24"/>
        </w:rPr>
        <w:t>Answer Question 1 IFB Doc:</w:t>
      </w:r>
      <w:r w:rsidRPr="002E6593">
        <w:rPr>
          <w:sz w:val="24"/>
          <w:szCs w:val="24"/>
        </w:rPr>
        <w:t xml:space="preserve"> The Agency will accept a solution that utilizes servers owned and managed by the selected vendor.  The service shall allow IDOT data access in the JSON format and a schema shall be provided.  All historical data shall be given to the Agency at the end of the contract.</w:t>
      </w:r>
    </w:p>
    <w:p w:rsidR="00156882" w:rsidRPr="00156882" w:rsidRDefault="00156882" w:rsidP="00156882">
      <w:pPr>
        <w:pStyle w:val="ListParagraph"/>
        <w:rPr>
          <w:sz w:val="24"/>
          <w:szCs w:val="24"/>
        </w:rPr>
      </w:pPr>
    </w:p>
    <w:p w:rsidR="00B7452B" w:rsidRPr="00B7452B" w:rsidRDefault="00B7452B" w:rsidP="00B7452B">
      <w:pPr>
        <w:pStyle w:val="ListParagraph"/>
        <w:numPr>
          <w:ilvl w:val="0"/>
          <w:numId w:val="3"/>
        </w:numPr>
        <w:rPr>
          <w:sz w:val="24"/>
          <w:szCs w:val="24"/>
        </w:rPr>
      </w:pPr>
      <w:r w:rsidRPr="002E6593">
        <w:rPr>
          <w:b/>
          <w:sz w:val="24"/>
          <w:szCs w:val="24"/>
        </w:rPr>
        <w:t xml:space="preserve">Vendor Question </w:t>
      </w:r>
      <w:r w:rsidR="000D1902">
        <w:rPr>
          <w:b/>
          <w:sz w:val="24"/>
          <w:szCs w:val="24"/>
        </w:rPr>
        <w:t>2</w:t>
      </w:r>
      <w:r w:rsidRPr="002E6593">
        <w:rPr>
          <w:b/>
          <w:sz w:val="24"/>
          <w:szCs w:val="24"/>
        </w:rPr>
        <w:t xml:space="preserve"> IFB Doc</w:t>
      </w:r>
      <w:r w:rsidRPr="002E6593">
        <w:rPr>
          <w:sz w:val="24"/>
          <w:szCs w:val="24"/>
        </w:rPr>
        <w:t>:</w:t>
      </w:r>
      <w:r>
        <w:rPr>
          <w:sz w:val="24"/>
          <w:szCs w:val="24"/>
        </w:rPr>
        <w:t xml:space="preserve"> </w:t>
      </w:r>
      <w:r w:rsidRPr="00B7452B">
        <w:rPr>
          <w:sz w:val="24"/>
          <w:szCs w:val="24"/>
        </w:rPr>
        <w:t>Will answers to questions be provided to potential proposers as they are received or all together on a specific date?</w:t>
      </w:r>
    </w:p>
    <w:p w:rsidR="00B7452B" w:rsidRDefault="00B7452B" w:rsidP="00B7452B">
      <w:pPr>
        <w:pStyle w:val="ListParagraph"/>
        <w:numPr>
          <w:ilvl w:val="0"/>
          <w:numId w:val="3"/>
        </w:numPr>
        <w:rPr>
          <w:sz w:val="24"/>
          <w:szCs w:val="24"/>
        </w:rPr>
      </w:pPr>
      <w:r w:rsidRPr="002E6593">
        <w:rPr>
          <w:b/>
          <w:sz w:val="24"/>
          <w:szCs w:val="24"/>
        </w:rPr>
        <w:t xml:space="preserve">Answer Question </w:t>
      </w:r>
      <w:r w:rsidR="000D1902">
        <w:rPr>
          <w:b/>
          <w:sz w:val="24"/>
          <w:szCs w:val="24"/>
        </w:rPr>
        <w:t>2</w:t>
      </w:r>
      <w:r w:rsidRPr="002E6593">
        <w:rPr>
          <w:b/>
          <w:sz w:val="24"/>
          <w:szCs w:val="24"/>
        </w:rPr>
        <w:t xml:space="preserve"> IFB Doc:</w:t>
      </w:r>
      <w:r>
        <w:rPr>
          <w:b/>
          <w:sz w:val="24"/>
          <w:szCs w:val="24"/>
        </w:rPr>
        <w:t xml:space="preserve"> </w:t>
      </w:r>
      <w:r w:rsidRPr="00B7452B">
        <w:rPr>
          <w:sz w:val="24"/>
          <w:szCs w:val="24"/>
        </w:rPr>
        <w:t xml:space="preserve">All questions, other than questions raised at the Bidder Conference/Site Visit, pertaining to this solicitation must be submitted in writing to the Solicitation Contact no later than August 16, 2018.  Questions </w:t>
      </w:r>
      <w:r w:rsidR="008B3106" w:rsidRPr="00B7452B">
        <w:rPr>
          <w:sz w:val="24"/>
          <w:szCs w:val="24"/>
        </w:rPr>
        <w:t>received,</w:t>
      </w:r>
      <w:r w:rsidRPr="00B7452B">
        <w:rPr>
          <w:sz w:val="24"/>
          <w:szCs w:val="24"/>
        </w:rPr>
        <w:t xml:space="preserve"> and Department responses may be posted as an Addendum to the original solicitation on the Bulletin; only these posted answers to questions shall be binding on the State.  Bidders are responsible for monitoring the Bulletin.  Suspected errors should be immediately reported to the Solicitation Contact identified above. Do not discuss, directly or indirectly, the solicitation or any Bid with any State officer or employee other than the Solicitation Contact.</w:t>
      </w:r>
    </w:p>
    <w:p w:rsidR="00156882" w:rsidRPr="00B7452B" w:rsidRDefault="00156882" w:rsidP="00156882">
      <w:pPr>
        <w:pStyle w:val="ListParagraph"/>
        <w:rPr>
          <w:sz w:val="24"/>
          <w:szCs w:val="24"/>
        </w:rPr>
      </w:pPr>
    </w:p>
    <w:p w:rsidR="00B7452B" w:rsidRDefault="00B7452B" w:rsidP="00B7452B">
      <w:pPr>
        <w:pStyle w:val="ListParagraph"/>
        <w:numPr>
          <w:ilvl w:val="0"/>
          <w:numId w:val="3"/>
        </w:numPr>
        <w:rPr>
          <w:sz w:val="24"/>
          <w:szCs w:val="24"/>
        </w:rPr>
      </w:pPr>
      <w:r w:rsidRPr="002E6593">
        <w:rPr>
          <w:b/>
          <w:sz w:val="24"/>
          <w:szCs w:val="24"/>
        </w:rPr>
        <w:t xml:space="preserve">Vendor Question </w:t>
      </w:r>
      <w:r w:rsidR="000D1902">
        <w:rPr>
          <w:b/>
          <w:sz w:val="24"/>
          <w:szCs w:val="24"/>
        </w:rPr>
        <w:t>3</w:t>
      </w:r>
      <w:r w:rsidRPr="002E6593">
        <w:rPr>
          <w:b/>
          <w:sz w:val="24"/>
          <w:szCs w:val="24"/>
        </w:rPr>
        <w:t xml:space="preserve"> IFB Doc</w:t>
      </w:r>
      <w:r w:rsidRPr="002E6593">
        <w:rPr>
          <w:sz w:val="24"/>
          <w:szCs w:val="24"/>
        </w:rPr>
        <w:t>:</w:t>
      </w:r>
      <w:r>
        <w:rPr>
          <w:sz w:val="24"/>
          <w:szCs w:val="24"/>
        </w:rPr>
        <w:t xml:space="preserve"> </w:t>
      </w:r>
      <w:r w:rsidRPr="00B7452B">
        <w:rPr>
          <w:sz w:val="24"/>
          <w:szCs w:val="24"/>
        </w:rPr>
        <w:t>Will full metadata on each RWIS be made available to the selected vendor?  Is all RWIS data available in NTCIP format? Please identify any private protocols or custom NTCIP extensions that are in use and whether the custom MIB will be provided for these protocols/extensions.</w:t>
      </w:r>
    </w:p>
    <w:p w:rsidR="00B7452B" w:rsidRDefault="00B7452B" w:rsidP="00B7452B">
      <w:pPr>
        <w:pStyle w:val="ListParagraph"/>
        <w:numPr>
          <w:ilvl w:val="0"/>
          <w:numId w:val="3"/>
        </w:numPr>
        <w:rPr>
          <w:sz w:val="24"/>
          <w:szCs w:val="24"/>
        </w:rPr>
      </w:pPr>
      <w:r w:rsidRPr="002E6593">
        <w:rPr>
          <w:b/>
          <w:sz w:val="24"/>
          <w:szCs w:val="24"/>
        </w:rPr>
        <w:t xml:space="preserve">Answer Question </w:t>
      </w:r>
      <w:r w:rsidR="000D1902">
        <w:rPr>
          <w:b/>
          <w:sz w:val="24"/>
          <w:szCs w:val="24"/>
        </w:rPr>
        <w:t>3</w:t>
      </w:r>
      <w:r w:rsidRPr="002E6593">
        <w:rPr>
          <w:b/>
          <w:sz w:val="24"/>
          <w:szCs w:val="24"/>
        </w:rPr>
        <w:t xml:space="preserve"> IFB Doc:</w:t>
      </w:r>
      <w:r>
        <w:rPr>
          <w:b/>
          <w:sz w:val="24"/>
          <w:szCs w:val="24"/>
        </w:rPr>
        <w:t xml:space="preserve"> </w:t>
      </w:r>
      <w:r w:rsidRPr="00B7452B">
        <w:rPr>
          <w:sz w:val="24"/>
          <w:szCs w:val="24"/>
        </w:rPr>
        <w:t xml:space="preserve">Yes, the selected vendor will have access to all RWIS data.  To the best of our knowledge, all data is available in NTCIP format.  The RWIS condition has been </w:t>
      </w:r>
      <w:r w:rsidR="000D1902" w:rsidRPr="00B7452B">
        <w:rPr>
          <w:sz w:val="24"/>
          <w:szCs w:val="24"/>
        </w:rPr>
        <w:t>impacted</w:t>
      </w:r>
      <w:r w:rsidRPr="00B7452B">
        <w:rPr>
          <w:sz w:val="24"/>
          <w:szCs w:val="24"/>
        </w:rPr>
        <w:t xml:space="preserve"> by funding and other issues and it is the intent to utilize this contract to make the needed updates to get the RWIS system to or near fully functioning.  We are not aware of any private protocols.</w:t>
      </w:r>
    </w:p>
    <w:p w:rsidR="00156882" w:rsidRPr="00B7452B" w:rsidRDefault="00156882" w:rsidP="00156882">
      <w:pPr>
        <w:pStyle w:val="ListParagraph"/>
        <w:rPr>
          <w:sz w:val="24"/>
          <w:szCs w:val="24"/>
        </w:rPr>
      </w:pPr>
    </w:p>
    <w:p w:rsidR="00B7452B" w:rsidRDefault="00B7452B" w:rsidP="00B7452B">
      <w:pPr>
        <w:pStyle w:val="ListParagraph"/>
        <w:numPr>
          <w:ilvl w:val="0"/>
          <w:numId w:val="3"/>
        </w:numPr>
        <w:rPr>
          <w:sz w:val="24"/>
          <w:szCs w:val="24"/>
        </w:rPr>
      </w:pPr>
      <w:r w:rsidRPr="002E6593">
        <w:rPr>
          <w:b/>
          <w:sz w:val="24"/>
          <w:szCs w:val="24"/>
        </w:rPr>
        <w:t xml:space="preserve">Vendor Question </w:t>
      </w:r>
      <w:r w:rsidR="000D1902">
        <w:rPr>
          <w:b/>
          <w:sz w:val="24"/>
          <w:szCs w:val="24"/>
        </w:rPr>
        <w:t>4</w:t>
      </w:r>
      <w:r w:rsidRPr="002E6593">
        <w:rPr>
          <w:b/>
          <w:sz w:val="24"/>
          <w:szCs w:val="24"/>
        </w:rPr>
        <w:t xml:space="preserve"> IFB Doc</w:t>
      </w:r>
      <w:r w:rsidRPr="002E6593">
        <w:rPr>
          <w:sz w:val="24"/>
          <w:szCs w:val="24"/>
        </w:rPr>
        <w:t>:</w:t>
      </w:r>
      <w:r>
        <w:rPr>
          <w:sz w:val="24"/>
          <w:szCs w:val="24"/>
        </w:rPr>
        <w:t xml:space="preserve"> </w:t>
      </w:r>
      <w:r w:rsidRPr="00B7452B">
        <w:rPr>
          <w:sz w:val="24"/>
          <w:szCs w:val="24"/>
        </w:rPr>
        <w:t>Will the selected vendor be responsible for maintaining the data collected during the contract for a 5 year time period beyond the contract?  Alternately, the data collected during the contract could be provided to the Agency at the end of the contract.</w:t>
      </w:r>
    </w:p>
    <w:p w:rsidR="00DC1E9C" w:rsidRDefault="00B7452B" w:rsidP="00DC1E9C">
      <w:pPr>
        <w:pStyle w:val="ListParagraph"/>
        <w:numPr>
          <w:ilvl w:val="0"/>
          <w:numId w:val="3"/>
        </w:numPr>
        <w:rPr>
          <w:sz w:val="24"/>
          <w:szCs w:val="24"/>
        </w:rPr>
      </w:pPr>
      <w:r w:rsidRPr="00DC1E9C">
        <w:rPr>
          <w:b/>
          <w:sz w:val="24"/>
          <w:szCs w:val="24"/>
        </w:rPr>
        <w:t xml:space="preserve">Answer Question </w:t>
      </w:r>
      <w:r w:rsidR="000D1902" w:rsidRPr="00DC1E9C">
        <w:rPr>
          <w:b/>
          <w:sz w:val="24"/>
          <w:szCs w:val="24"/>
        </w:rPr>
        <w:t>4</w:t>
      </w:r>
      <w:r w:rsidRPr="00DC1E9C">
        <w:rPr>
          <w:b/>
          <w:sz w:val="24"/>
          <w:szCs w:val="24"/>
        </w:rPr>
        <w:t xml:space="preserve"> IFB Doc: </w:t>
      </w:r>
      <w:r w:rsidR="00DC1E9C" w:rsidRPr="00DC1E9C">
        <w:rPr>
          <w:sz w:val="24"/>
          <w:szCs w:val="24"/>
        </w:rPr>
        <w:t>Since this is a 1 year contract with a 1 year renewal, the selected vendor will be responsible for maintaining the data during the duration of the total contract.  At the end of the contract the selected vendor will be responsible for providing the data to the Agency.  The data shall be provided in an acceptable format and at no additional cost to the Agency.</w:t>
      </w:r>
    </w:p>
    <w:p w:rsidR="00156882" w:rsidRDefault="00156882" w:rsidP="00156882">
      <w:pPr>
        <w:pStyle w:val="ListParagraph"/>
        <w:rPr>
          <w:sz w:val="24"/>
          <w:szCs w:val="24"/>
        </w:rPr>
      </w:pPr>
    </w:p>
    <w:p w:rsidR="00DC1E9C" w:rsidRDefault="00DC1E9C" w:rsidP="00581745">
      <w:pPr>
        <w:pStyle w:val="ListParagraph"/>
        <w:numPr>
          <w:ilvl w:val="0"/>
          <w:numId w:val="3"/>
        </w:numPr>
        <w:rPr>
          <w:sz w:val="24"/>
          <w:szCs w:val="24"/>
        </w:rPr>
      </w:pPr>
      <w:r w:rsidRPr="00DC1E9C">
        <w:rPr>
          <w:b/>
          <w:sz w:val="24"/>
          <w:szCs w:val="24"/>
        </w:rPr>
        <w:t>Vendor Question 5 IFB Doc</w:t>
      </w:r>
      <w:r w:rsidRPr="00DC1E9C">
        <w:rPr>
          <w:sz w:val="24"/>
          <w:szCs w:val="24"/>
        </w:rPr>
        <w:t>:</w:t>
      </w:r>
      <w:r w:rsidR="00581745">
        <w:rPr>
          <w:sz w:val="24"/>
          <w:szCs w:val="24"/>
        </w:rPr>
        <w:t xml:space="preserve"> </w:t>
      </w:r>
      <w:r w:rsidR="00581745" w:rsidRPr="00581745">
        <w:rPr>
          <w:sz w:val="24"/>
          <w:szCs w:val="24"/>
        </w:rPr>
        <w:t>Does the Agency expect to add additional sensor types during the contract timeframe?  If so, this information would be useful to understand for this contract.</w:t>
      </w:r>
    </w:p>
    <w:p w:rsidR="00DC1E9C" w:rsidRDefault="00DC1E9C" w:rsidP="00581745">
      <w:pPr>
        <w:pStyle w:val="ListParagraph"/>
        <w:numPr>
          <w:ilvl w:val="0"/>
          <w:numId w:val="3"/>
        </w:numPr>
        <w:rPr>
          <w:sz w:val="24"/>
          <w:szCs w:val="24"/>
        </w:rPr>
      </w:pPr>
      <w:r w:rsidRPr="002E6593">
        <w:rPr>
          <w:b/>
          <w:sz w:val="24"/>
          <w:szCs w:val="24"/>
        </w:rPr>
        <w:t xml:space="preserve">Answer Question </w:t>
      </w:r>
      <w:r>
        <w:rPr>
          <w:b/>
          <w:sz w:val="24"/>
          <w:szCs w:val="24"/>
        </w:rPr>
        <w:t>5</w:t>
      </w:r>
      <w:r w:rsidRPr="002E6593">
        <w:rPr>
          <w:b/>
          <w:sz w:val="24"/>
          <w:szCs w:val="24"/>
        </w:rPr>
        <w:t xml:space="preserve"> IFB Doc:</w:t>
      </w:r>
      <w:r w:rsidR="00581745">
        <w:rPr>
          <w:b/>
          <w:sz w:val="24"/>
          <w:szCs w:val="24"/>
        </w:rPr>
        <w:t xml:space="preserve"> </w:t>
      </w:r>
      <w:r w:rsidR="00581745" w:rsidRPr="00581745">
        <w:rPr>
          <w:sz w:val="24"/>
          <w:szCs w:val="24"/>
        </w:rPr>
        <w:t>The Agency is currently working on finalizing a RWIS workplan.  The goal is to get the RWIS system into a state of good repair while adding cameras and additional sites.  The Department currently has 56 sites and the draft plan is to get to approximately 61.  The selected vendor will be responsible for repairing and upgrading existing sites.  Of the 56 sites, 6 are being reviewed for relocation or abandonment and we are evaluating the potential of adding 11 sites for a total of 61 sites.  Constructing the new sites will be addressed through a different contract, but the maintenance, upgrades, data collection and data sharing of the sites will be the responsibility of the selected vendor.  We currently have 18 working cameras and are evaluating the potential of adding cameras to all of the sites.  We also have a significant amount of sensors that need repair which would be the responsibility of the selected vendor.  All desired work may not be able to be accomplished due to the contract maximum funding limitations.  The Department is also considering adding non-invasive sensors with the ability to explore the potential of utilizing grip.</w:t>
      </w:r>
    </w:p>
    <w:p w:rsidR="00156882" w:rsidRPr="00581745" w:rsidRDefault="00156882" w:rsidP="00156882">
      <w:pPr>
        <w:pStyle w:val="ListParagraph"/>
        <w:rPr>
          <w:sz w:val="24"/>
          <w:szCs w:val="24"/>
        </w:rPr>
      </w:pPr>
    </w:p>
    <w:p w:rsidR="00B7452B" w:rsidRPr="00DC1E9C" w:rsidRDefault="00B7452B" w:rsidP="00DC1E9C">
      <w:pPr>
        <w:pStyle w:val="ListParagraph"/>
        <w:numPr>
          <w:ilvl w:val="0"/>
          <w:numId w:val="3"/>
        </w:numPr>
        <w:rPr>
          <w:sz w:val="24"/>
          <w:szCs w:val="24"/>
        </w:rPr>
      </w:pPr>
      <w:r w:rsidRPr="00DC1E9C">
        <w:rPr>
          <w:b/>
          <w:sz w:val="24"/>
          <w:szCs w:val="24"/>
        </w:rPr>
        <w:t xml:space="preserve">Vendor Question </w:t>
      </w:r>
      <w:r w:rsidR="00581745">
        <w:rPr>
          <w:b/>
          <w:sz w:val="24"/>
          <w:szCs w:val="24"/>
        </w:rPr>
        <w:t>6</w:t>
      </w:r>
      <w:r w:rsidRPr="00DC1E9C">
        <w:rPr>
          <w:b/>
          <w:sz w:val="24"/>
          <w:szCs w:val="24"/>
        </w:rPr>
        <w:t xml:space="preserve"> IFB Doc</w:t>
      </w:r>
      <w:r w:rsidRPr="00DC1E9C">
        <w:rPr>
          <w:sz w:val="24"/>
          <w:szCs w:val="24"/>
        </w:rPr>
        <w:t>:</w:t>
      </w:r>
      <w:r w:rsidR="000D1902" w:rsidRPr="00DC1E9C">
        <w:rPr>
          <w:sz w:val="24"/>
          <w:szCs w:val="24"/>
        </w:rPr>
        <w:t xml:space="preserve"> Do the 100 specified user accounts include the municipal/public customers?  If not, please specify how many additional licenses should be provided for the municipal/public customers.  </w:t>
      </w:r>
    </w:p>
    <w:p w:rsidR="00B7452B" w:rsidRDefault="00B7452B" w:rsidP="000D1902">
      <w:pPr>
        <w:pStyle w:val="ListParagraph"/>
        <w:numPr>
          <w:ilvl w:val="0"/>
          <w:numId w:val="3"/>
        </w:numPr>
        <w:rPr>
          <w:sz w:val="24"/>
          <w:szCs w:val="24"/>
        </w:rPr>
      </w:pPr>
      <w:r w:rsidRPr="002E6593">
        <w:rPr>
          <w:b/>
          <w:sz w:val="24"/>
          <w:szCs w:val="24"/>
        </w:rPr>
        <w:t xml:space="preserve">Answer Question </w:t>
      </w:r>
      <w:r w:rsidR="00581745">
        <w:rPr>
          <w:b/>
          <w:sz w:val="24"/>
          <w:szCs w:val="24"/>
        </w:rPr>
        <w:t>6</w:t>
      </w:r>
      <w:r w:rsidRPr="002E6593">
        <w:rPr>
          <w:b/>
          <w:sz w:val="24"/>
          <w:szCs w:val="24"/>
        </w:rPr>
        <w:t xml:space="preserve"> IFB Doc:</w:t>
      </w:r>
      <w:r w:rsidR="000D1902">
        <w:rPr>
          <w:b/>
          <w:sz w:val="24"/>
          <w:szCs w:val="24"/>
        </w:rPr>
        <w:t xml:space="preserve"> </w:t>
      </w:r>
      <w:r w:rsidR="000D1902" w:rsidRPr="000D1902">
        <w:rPr>
          <w:sz w:val="24"/>
          <w:szCs w:val="24"/>
        </w:rPr>
        <w:t>The 100 specified user accounts do not include the municipal/public customers.  The number of additional licenses would be approximately 5 to 10.</w:t>
      </w:r>
    </w:p>
    <w:p w:rsidR="00156882" w:rsidRDefault="00156882" w:rsidP="00156882">
      <w:pPr>
        <w:pStyle w:val="ListParagraph"/>
        <w:rPr>
          <w:sz w:val="24"/>
          <w:szCs w:val="24"/>
        </w:rPr>
      </w:pPr>
    </w:p>
    <w:p w:rsidR="00581745" w:rsidRDefault="00581745" w:rsidP="00581745">
      <w:pPr>
        <w:pStyle w:val="ListParagraph"/>
        <w:numPr>
          <w:ilvl w:val="0"/>
          <w:numId w:val="3"/>
        </w:numPr>
        <w:rPr>
          <w:sz w:val="24"/>
          <w:szCs w:val="24"/>
        </w:rPr>
      </w:pPr>
      <w:r w:rsidRPr="00DC1E9C">
        <w:rPr>
          <w:b/>
          <w:sz w:val="24"/>
          <w:szCs w:val="24"/>
        </w:rPr>
        <w:t xml:space="preserve">Vendor Question </w:t>
      </w:r>
      <w:r>
        <w:rPr>
          <w:b/>
          <w:sz w:val="24"/>
          <w:szCs w:val="24"/>
        </w:rPr>
        <w:t>7</w:t>
      </w:r>
      <w:r w:rsidRPr="00DC1E9C">
        <w:rPr>
          <w:b/>
          <w:sz w:val="24"/>
          <w:szCs w:val="24"/>
        </w:rPr>
        <w:t xml:space="preserve"> IFB Doc</w:t>
      </w:r>
      <w:r w:rsidRPr="00DC1E9C">
        <w:rPr>
          <w:sz w:val="24"/>
          <w:szCs w:val="24"/>
        </w:rPr>
        <w:t>:</w:t>
      </w:r>
      <w:r>
        <w:rPr>
          <w:sz w:val="24"/>
          <w:szCs w:val="24"/>
        </w:rPr>
        <w:t xml:space="preserve"> </w:t>
      </w:r>
      <w:r w:rsidRPr="00581745">
        <w:rPr>
          <w:sz w:val="24"/>
          <w:szCs w:val="24"/>
        </w:rPr>
        <w:t>Do the current RWIS video cameras have remote control functionality, and if so, how is that functionality provided today?  In this requirement, does the Agency desire control of cameras via the RWIS Support Web interface?</w:t>
      </w:r>
    </w:p>
    <w:p w:rsidR="00581745" w:rsidRDefault="00581745" w:rsidP="00581745">
      <w:pPr>
        <w:pStyle w:val="ListParagraph"/>
        <w:numPr>
          <w:ilvl w:val="0"/>
          <w:numId w:val="3"/>
        </w:numPr>
        <w:rPr>
          <w:sz w:val="24"/>
          <w:szCs w:val="24"/>
        </w:rPr>
      </w:pPr>
      <w:r w:rsidRPr="002E6593">
        <w:rPr>
          <w:b/>
          <w:sz w:val="24"/>
          <w:szCs w:val="24"/>
        </w:rPr>
        <w:t xml:space="preserve">Answer Question </w:t>
      </w:r>
      <w:r>
        <w:rPr>
          <w:b/>
          <w:sz w:val="24"/>
          <w:szCs w:val="24"/>
        </w:rPr>
        <w:t>7</w:t>
      </w:r>
      <w:r w:rsidRPr="002E6593">
        <w:rPr>
          <w:b/>
          <w:sz w:val="24"/>
          <w:szCs w:val="24"/>
        </w:rPr>
        <w:t xml:space="preserve"> IFB Doc:</w:t>
      </w:r>
      <w:r>
        <w:rPr>
          <w:b/>
          <w:sz w:val="24"/>
          <w:szCs w:val="24"/>
        </w:rPr>
        <w:t xml:space="preserve"> </w:t>
      </w:r>
      <w:r w:rsidRPr="00581745">
        <w:rPr>
          <w:sz w:val="24"/>
          <w:szCs w:val="24"/>
        </w:rPr>
        <w:t>The RWIS  video cameras currently have limited to no motion functionality today.  The Agency desires to be able to control the cameras moving forward and would be open to other means beyond the Web interface.  The Database/Web interface would have to be able to display and store the images.</w:t>
      </w:r>
    </w:p>
    <w:p w:rsidR="00156882" w:rsidRPr="00581745"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581745">
        <w:rPr>
          <w:b/>
          <w:sz w:val="24"/>
          <w:szCs w:val="24"/>
        </w:rPr>
        <w:t>8</w:t>
      </w:r>
      <w:r w:rsidRPr="002E6593">
        <w:rPr>
          <w:b/>
          <w:sz w:val="24"/>
          <w:szCs w:val="24"/>
        </w:rPr>
        <w:t xml:space="preserve"> IFB Doc</w:t>
      </w:r>
      <w:r w:rsidRPr="002E6593">
        <w:rPr>
          <w:sz w:val="24"/>
          <w:szCs w:val="24"/>
        </w:rPr>
        <w:t>: Since RWIS data is critical to generation of weather and pavement forecasts by private weather forecasters, we would like to recommend that this recipient is added to the list in this section.</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581745">
        <w:rPr>
          <w:b/>
          <w:sz w:val="24"/>
          <w:szCs w:val="24"/>
        </w:rPr>
        <w:t>8</w:t>
      </w:r>
      <w:r w:rsidRPr="002E6593">
        <w:rPr>
          <w:b/>
          <w:sz w:val="24"/>
          <w:szCs w:val="24"/>
        </w:rPr>
        <w:t xml:space="preserve"> IFB Doc:</w:t>
      </w:r>
      <w:r w:rsidRPr="002E6593">
        <w:rPr>
          <w:sz w:val="24"/>
          <w:szCs w:val="24"/>
        </w:rPr>
        <w:t xml:space="preserve"> The RWIS data shall be available to IDOT's weather forecasters.  This was considered in the additional licenses.</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581745">
        <w:rPr>
          <w:b/>
          <w:sz w:val="24"/>
          <w:szCs w:val="24"/>
        </w:rPr>
        <w:t>9</w:t>
      </w:r>
      <w:r w:rsidRPr="002E6593">
        <w:rPr>
          <w:b/>
          <w:sz w:val="24"/>
          <w:szCs w:val="24"/>
        </w:rPr>
        <w:t xml:space="preserve"> IFB Doc</w:t>
      </w:r>
      <w:r w:rsidRPr="002E6593">
        <w:rPr>
          <w:sz w:val="24"/>
          <w:szCs w:val="24"/>
        </w:rPr>
        <w:t xml:space="preserve">: Please confirm whether or not the “Travel Time </w:t>
      </w:r>
      <w:proofErr w:type="gramStart"/>
      <w:r w:rsidRPr="002E6593">
        <w:rPr>
          <w:sz w:val="24"/>
          <w:szCs w:val="24"/>
        </w:rPr>
        <w:t>To</w:t>
      </w:r>
      <w:proofErr w:type="gramEnd"/>
      <w:r w:rsidRPr="002E6593">
        <w:rPr>
          <w:sz w:val="24"/>
          <w:szCs w:val="24"/>
        </w:rPr>
        <w:t xml:space="preserve"> RPU” in </w:t>
      </w:r>
      <w:r w:rsidRPr="000D1902">
        <w:rPr>
          <w:sz w:val="24"/>
          <w:szCs w:val="24"/>
        </w:rPr>
        <w:t xml:space="preserve">the </w:t>
      </w:r>
      <w:r w:rsidRPr="000D1902">
        <w:rPr>
          <w:iCs/>
          <w:sz w:val="24"/>
          <w:szCs w:val="24"/>
        </w:rPr>
        <w:t xml:space="preserve">Annual Lump Sum for Preventative Maintenance and an Hourly Rate for Repair Service </w:t>
      </w:r>
      <w:r w:rsidRPr="000D1902">
        <w:rPr>
          <w:sz w:val="24"/>
          <w:szCs w:val="24"/>
        </w:rPr>
        <w:t>pricing table is a fixed fee or an hourly rate?</w:t>
      </w:r>
      <w:r w:rsidRPr="002E6593">
        <w:rPr>
          <w:sz w:val="24"/>
          <w:szCs w:val="24"/>
        </w:rPr>
        <w:t xml:space="preserve"> </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581745">
        <w:rPr>
          <w:b/>
          <w:sz w:val="24"/>
          <w:szCs w:val="24"/>
        </w:rPr>
        <w:t>9</w:t>
      </w:r>
      <w:r w:rsidRPr="002E6593">
        <w:rPr>
          <w:b/>
          <w:sz w:val="24"/>
          <w:szCs w:val="24"/>
        </w:rPr>
        <w:t xml:space="preserve"> IFB Doc:</w:t>
      </w:r>
      <w:r w:rsidRPr="002E6593">
        <w:rPr>
          <w:sz w:val="24"/>
          <w:szCs w:val="24"/>
        </w:rPr>
        <w:t xml:space="preserve"> See pricing clarification on pages 14-17.</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581745">
        <w:rPr>
          <w:b/>
          <w:sz w:val="24"/>
          <w:szCs w:val="24"/>
        </w:rPr>
        <w:t>10</w:t>
      </w:r>
      <w:r w:rsidRPr="002E6593">
        <w:rPr>
          <w:b/>
          <w:sz w:val="24"/>
          <w:szCs w:val="24"/>
        </w:rPr>
        <w:t xml:space="preserve"> IFB Doc</w:t>
      </w:r>
      <w:r w:rsidRPr="002E6593">
        <w:rPr>
          <w:sz w:val="24"/>
          <w:szCs w:val="24"/>
        </w:rPr>
        <w:t xml:space="preserve">: Please confirm whether or not the “Labor </w:t>
      </w:r>
      <w:proofErr w:type="gramStart"/>
      <w:r w:rsidRPr="002E6593">
        <w:rPr>
          <w:sz w:val="24"/>
          <w:szCs w:val="24"/>
        </w:rPr>
        <w:t>Upon</w:t>
      </w:r>
      <w:proofErr w:type="gramEnd"/>
      <w:r w:rsidRPr="002E6593">
        <w:rPr>
          <w:sz w:val="24"/>
          <w:szCs w:val="24"/>
        </w:rPr>
        <w:t xml:space="preserve"> Arrival on Site” in the Annual Lump Sum for Preventative Maintenance and an Hourly Rate for Repair Service pricing table is a fixed fee or an hourly rate?</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581745">
        <w:rPr>
          <w:b/>
          <w:sz w:val="24"/>
          <w:szCs w:val="24"/>
        </w:rPr>
        <w:t>10</w:t>
      </w:r>
      <w:r w:rsidRPr="002E6593">
        <w:rPr>
          <w:b/>
          <w:sz w:val="24"/>
          <w:szCs w:val="24"/>
        </w:rPr>
        <w:t xml:space="preserve"> IFB Doc:</w:t>
      </w:r>
      <w:r w:rsidRPr="002E6593">
        <w:rPr>
          <w:sz w:val="24"/>
          <w:szCs w:val="24"/>
        </w:rPr>
        <w:t xml:space="preserve"> See pricing clarification on pages 14-17.</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581745">
        <w:rPr>
          <w:b/>
          <w:sz w:val="24"/>
          <w:szCs w:val="24"/>
        </w:rPr>
        <w:t>11</w:t>
      </w:r>
      <w:r w:rsidRPr="002E6593">
        <w:rPr>
          <w:b/>
          <w:sz w:val="24"/>
          <w:szCs w:val="24"/>
        </w:rPr>
        <w:t xml:space="preserve"> IFB Doc</w:t>
      </w:r>
      <w:r w:rsidRPr="002E6593">
        <w:rPr>
          <w:sz w:val="24"/>
          <w:szCs w:val="24"/>
        </w:rPr>
        <w:t>:</w:t>
      </w:r>
      <w:r w:rsidRPr="002E6593">
        <w:t xml:space="preserve"> </w:t>
      </w:r>
      <w:r w:rsidRPr="002E6593">
        <w:rPr>
          <w:sz w:val="24"/>
          <w:szCs w:val="24"/>
        </w:rPr>
        <w:t>The number of RWIS sites in the Annual Lump Sum for Preventative Maintenance and an Hourly Rate for Repair Service pricing table and the table that provides GPS coordinates differs. Please indicate which is correct?</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581745">
        <w:rPr>
          <w:b/>
          <w:sz w:val="24"/>
          <w:szCs w:val="24"/>
        </w:rPr>
        <w:t>11</w:t>
      </w:r>
      <w:r w:rsidRPr="002E6593">
        <w:rPr>
          <w:b/>
          <w:sz w:val="24"/>
          <w:szCs w:val="24"/>
        </w:rPr>
        <w:t xml:space="preserve"> IFB Doc:</w:t>
      </w:r>
      <w:r w:rsidRPr="002E6593">
        <w:t xml:space="preserve"> </w:t>
      </w:r>
      <w:r w:rsidRPr="002E6593">
        <w:rPr>
          <w:sz w:val="24"/>
          <w:szCs w:val="24"/>
        </w:rPr>
        <w:t>The correct number of sites is 56.  Appendix #1 lists 60 sites but site ID numbers 584006, 584009, 584010, 584011, and 584012 are all located at the same site.  Reference numbers were maintained in Appendix #1 to ensure data integrity.  The ability to consolidate will be discussed with the selected vendor.</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0D1902">
        <w:rPr>
          <w:b/>
          <w:sz w:val="24"/>
          <w:szCs w:val="24"/>
        </w:rPr>
        <w:t>1</w:t>
      </w:r>
      <w:r w:rsidR="00581745">
        <w:rPr>
          <w:b/>
          <w:sz w:val="24"/>
          <w:szCs w:val="24"/>
        </w:rPr>
        <w:t>2</w:t>
      </w:r>
      <w:r w:rsidRPr="002E6593">
        <w:rPr>
          <w:b/>
          <w:sz w:val="24"/>
          <w:szCs w:val="24"/>
        </w:rPr>
        <w:t xml:space="preserve"> IFB Doc</w:t>
      </w:r>
      <w:r w:rsidRPr="002E6593">
        <w:rPr>
          <w:sz w:val="24"/>
          <w:szCs w:val="24"/>
        </w:rPr>
        <w:t>:</w:t>
      </w:r>
      <w:r w:rsidRPr="002E6593">
        <w:t xml:space="preserve"> </w:t>
      </w:r>
      <w:r w:rsidRPr="002E6593">
        <w:rPr>
          <w:sz w:val="24"/>
          <w:szCs w:val="24"/>
        </w:rPr>
        <w:t>Please provide the total number of Initial Call-outs by year for the last 3 years?</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0D1902">
        <w:rPr>
          <w:b/>
          <w:sz w:val="24"/>
          <w:szCs w:val="24"/>
        </w:rPr>
        <w:t>1</w:t>
      </w:r>
      <w:r w:rsidR="00581745">
        <w:rPr>
          <w:b/>
          <w:sz w:val="24"/>
          <w:szCs w:val="24"/>
        </w:rPr>
        <w:t>2</w:t>
      </w:r>
      <w:r w:rsidRPr="002E6593">
        <w:rPr>
          <w:b/>
          <w:sz w:val="24"/>
          <w:szCs w:val="24"/>
        </w:rPr>
        <w:t xml:space="preserve"> IFB Doc:</w:t>
      </w:r>
      <w:r w:rsidRPr="002E6593">
        <w:t xml:space="preserve"> </w:t>
      </w:r>
      <w:r w:rsidRPr="002E6593">
        <w:rPr>
          <w:sz w:val="24"/>
          <w:szCs w:val="24"/>
        </w:rPr>
        <w:t>The past 3 years may not capture the need for the upcoming contract.  The maximum limit has been increased and due to system needs the full amount will likely be utilized.  The number of call-outs will be limited by the cost of repairs to remain within contract funding amounts.</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0D1902">
        <w:rPr>
          <w:b/>
          <w:sz w:val="24"/>
          <w:szCs w:val="24"/>
        </w:rPr>
        <w:t>1</w:t>
      </w:r>
      <w:r w:rsidR="00581745">
        <w:rPr>
          <w:b/>
          <w:sz w:val="24"/>
          <w:szCs w:val="24"/>
        </w:rPr>
        <w:t>3</w:t>
      </w:r>
      <w:r w:rsidRPr="002E6593">
        <w:rPr>
          <w:b/>
          <w:sz w:val="24"/>
          <w:szCs w:val="24"/>
        </w:rPr>
        <w:t xml:space="preserve"> IFB Doc</w:t>
      </w:r>
      <w:r w:rsidRPr="002E6593">
        <w:rPr>
          <w:sz w:val="24"/>
          <w:szCs w:val="24"/>
        </w:rPr>
        <w:t>:</w:t>
      </w:r>
      <w:r w:rsidRPr="002E6593">
        <w:t xml:space="preserve"> </w:t>
      </w:r>
      <w:r w:rsidRPr="002E6593">
        <w:rPr>
          <w:sz w:val="24"/>
          <w:szCs w:val="24"/>
        </w:rPr>
        <w:t>Please provide the total number of labor hours on-site by year for the last 3 years?</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0D1902">
        <w:rPr>
          <w:b/>
          <w:sz w:val="24"/>
          <w:szCs w:val="24"/>
        </w:rPr>
        <w:t>1</w:t>
      </w:r>
      <w:r w:rsidR="00581745">
        <w:rPr>
          <w:b/>
          <w:sz w:val="24"/>
          <w:szCs w:val="24"/>
        </w:rPr>
        <w:t>3</w:t>
      </w:r>
      <w:r w:rsidRPr="002E6593">
        <w:rPr>
          <w:b/>
          <w:sz w:val="24"/>
          <w:szCs w:val="24"/>
        </w:rPr>
        <w:t xml:space="preserve"> IFB Doc:</w:t>
      </w:r>
      <w:r w:rsidRPr="002E6593">
        <w:t xml:space="preserve"> </w:t>
      </w:r>
      <w:r w:rsidRPr="002E6593">
        <w:rPr>
          <w:sz w:val="24"/>
          <w:szCs w:val="24"/>
        </w:rPr>
        <w:t>The past 3 years may not capture the need for the upcoming contract.  The maximum limit has been increased and due to system needs the full amount will likely be utilized.  The number of hours will be limited by the cost of repairs to remain within contract funding amounts.</w:t>
      </w:r>
    </w:p>
    <w:p w:rsidR="00156882" w:rsidRPr="002E6593" w:rsidRDefault="00156882" w:rsidP="00156882">
      <w:pPr>
        <w:pStyle w:val="ListParagraph"/>
        <w:rPr>
          <w:sz w:val="24"/>
          <w:szCs w:val="24"/>
        </w:rPr>
      </w:pPr>
    </w:p>
    <w:p w:rsidR="001D36F9" w:rsidRPr="002E6593" w:rsidRDefault="001D36F9" w:rsidP="001D36F9">
      <w:pPr>
        <w:pStyle w:val="ListParagraph"/>
        <w:numPr>
          <w:ilvl w:val="0"/>
          <w:numId w:val="3"/>
        </w:numPr>
        <w:rPr>
          <w:sz w:val="24"/>
          <w:szCs w:val="24"/>
        </w:rPr>
      </w:pPr>
      <w:r w:rsidRPr="002E6593">
        <w:rPr>
          <w:b/>
          <w:sz w:val="24"/>
          <w:szCs w:val="24"/>
        </w:rPr>
        <w:t xml:space="preserve">Vendor Question </w:t>
      </w:r>
      <w:r w:rsidR="000D1902">
        <w:rPr>
          <w:b/>
          <w:sz w:val="24"/>
          <w:szCs w:val="24"/>
        </w:rPr>
        <w:t>1</w:t>
      </w:r>
      <w:r w:rsidR="00581745">
        <w:rPr>
          <w:b/>
          <w:sz w:val="24"/>
          <w:szCs w:val="24"/>
        </w:rPr>
        <w:t>4</w:t>
      </w:r>
      <w:r w:rsidRPr="002E6593">
        <w:rPr>
          <w:b/>
          <w:sz w:val="24"/>
          <w:szCs w:val="24"/>
        </w:rPr>
        <w:t xml:space="preserve"> IFB Doc</w:t>
      </w:r>
      <w:r w:rsidRPr="002E6593">
        <w:rPr>
          <w:sz w:val="24"/>
          <w:szCs w:val="24"/>
        </w:rPr>
        <w:t>:</w:t>
      </w:r>
      <w:r w:rsidRPr="002E6593">
        <w:t xml:space="preserve"> </w:t>
      </w:r>
      <w:r w:rsidRPr="002E6593">
        <w:rPr>
          <w:sz w:val="24"/>
          <w:szCs w:val="24"/>
        </w:rPr>
        <w:t>Please provide the total number of travel time to RPU hours by year for the last 3 years?</w:t>
      </w:r>
    </w:p>
    <w:p w:rsidR="001D36F9" w:rsidRDefault="001D36F9" w:rsidP="001D36F9">
      <w:pPr>
        <w:pStyle w:val="ListParagraph"/>
        <w:numPr>
          <w:ilvl w:val="0"/>
          <w:numId w:val="3"/>
        </w:numPr>
        <w:rPr>
          <w:sz w:val="24"/>
          <w:szCs w:val="24"/>
        </w:rPr>
      </w:pPr>
      <w:r w:rsidRPr="002E6593">
        <w:rPr>
          <w:b/>
          <w:sz w:val="24"/>
          <w:szCs w:val="24"/>
        </w:rPr>
        <w:t xml:space="preserve">Answer Question </w:t>
      </w:r>
      <w:r w:rsidR="000D1902">
        <w:rPr>
          <w:b/>
          <w:sz w:val="24"/>
          <w:szCs w:val="24"/>
        </w:rPr>
        <w:t>1</w:t>
      </w:r>
      <w:r w:rsidR="00581745">
        <w:rPr>
          <w:b/>
          <w:sz w:val="24"/>
          <w:szCs w:val="24"/>
        </w:rPr>
        <w:t>4</w:t>
      </w:r>
      <w:r w:rsidRPr="002E6593">
        <w:rPr>
          <w:b/>
          <w:sz w:val="24"/>
          <w:szCs w:val="24"/>
        </w:rPr>
        <w:t xml:space="preserve"> IFB Doc:</w:t>
      </w:r>
      <w:r>
        <w:rPr>
          <w:b/>
          <w:sz w:val="24"/>
          <w:szCs w:val="24"/>
        </w:rPr>
        <w:t xml:space="preserve"> </w:t>
      </w:r>
      <w:r w:rsidRPr="002E6593">
        <w:rPr>
          <w:sz w:val="24"/>
          <w:szCs w:val="24"/>
        </w:rPr>
        <w:t>The pricing guidelines will be submitted in an addendum</w:t>
      </w:r>
      <w:r w:rsidR="00B7452B">
        <w:rPr>
          <w:sz w:val="24"/>
          <w:szCs w:val="24"/>
        </w:rPr>
        <w:t>.</w:t>
      </w:r>
      <w:r w:rsidRPr="002E6593">
        <w:rPr>
          <w:sz w:val="24"/>
          <w:szCs w:val="24"/>
        </w:rPr>
        <w:t xml:space="preserve">  The pricing addendum will remove the travel time to RPU from the contract.  Instead the travel time will be included in the lump sum costs for either a preventative maintenance visit or a service call for a given site as outlined in the below pricing guidance</w:t>
      </w:r>
    </w:p>
    <w:p w:rsidR="00156882" w:rsidRPr="002E6593"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2E6593">
        <w:rPr>
          <w:b/>
          <w:sz w:val="24"/>
          <w:szCs w:val="24"/>
        </w:rPr>
        <w:t xml:space="preserve">Vendor Question </w:t>
      </w:r>
      <w:r w:rsidR="000D1902">
        <w:rPr>
          <w:b/>
          <w:sz w:val="24"/>
          <w:szCs w:val="24"/>
        </w:rPr>
        <w:t>1</w:t>
      </w:r>
      <w:r w:rsidR="00581745">
        <w:rPr>
          <w:b/>
          <w:sz w:val="24"/>
          <w:szCs w:val="24"/>
        </w:rPr>
        <w:t>5</w:t>
      </w:r>
      <w:r w:rsidRPr="002E6593">
        <w:rPr>
          <w:b/>
          <w:sz w:val="24"/>
          <w:szCs w:val="24"/>
        </w:rPr>
        <w:t xml:space="preserve"> IFB Doc</w:t>
      </w:r>
      <w:r w:rsidRPr="002E6593">
        <w:rPr>
          <w:sz w:val="24"/>
          <w:szCs w:val="24"/>
        </w:rPr>
        <w:t>:</w:t>
      </w:r>
      <w:r>
        <w:rPr>
          <w:sz w:val="24"/>
          <w:szCs w:val="24"/>
        </w:rPr>
        <w:t xml:space="preserve"> </w:t>
      </w:r>
      <w:r w:rsidRPr="002E6593">
        <w:rPr>
          <w:sz w:val="24"/>
          <w:szCs w:val="24"/>
        </w:rPr>
        <w:t xml:space="preserve">We understand that “All RWIS sites will be upgraded to 4G no later than October 31, 2019” and that the contractor is responsible for on-going CDMA costs. Will the cost to upgrade the equipment be paid separately to the contractor or is this to be included in the monthly ongoing costs? </w:t>
      </w:r>
    </w:p>
    <w:p w:rsid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1</w:t>
      </w:r>
      <w:r w:rsidR="00581745" w:rsidRPr="00156882">
        <w:rPr>
          <w:b/>
          <w:sz w:val="24"/>
          <w:szCs w:val="24"/>
        </w:rPr>
        <w:t>5</w:t>
      </w:r>
      <w:r w:rsidRPr="00156882">
        <w:rPr>
          <w:b/>
          <w:sz w:val="24"/>
          <w:szCs w:val="24"/>
        </w:rPr>
        <w:t xml:space="preserve"> IFB Doc:</w:t>
      </w:r>
      <w:r w:rsidRPr="00156882">
        <w:rPr>
          <w:sz w:val="24"/>
          <w:szCs w:val="24"/>
        </w:rPr>
        <w:t xml:space="preserve"> The communications monthly rate shall include the communication costs for all modems regardless if 3G or 4G.  The installation of the modems shall be done as per the service call or annual preventative maintenance guidance given for pricing below.  The selected vendor will be compensated for the </w:t>
      </w:r>
      <w:proofErr w:type="gramStart"/>
      <w:r w:rsidRPr="00156882">
        <w:rPr>
          <w:sz w:val="24"/>
          <w:szCs w:val="24"/>
        </w:rPr>
        <w:t>parts,</w:t>
      </w:r>
      <w:proofErr w:type="gramEnd"/>
      <w:r w:rsidRPr="00156882">
        <w:rPr>
          <w:sz w:val="24"/>
          <w:szCs w:val="24"/>
        </w:rPr>
        <w:t xml:space="preserve"> labor and service call lump sum when applicable.</w:t>
      </w:r>
    </w:p>
    <w:p w:rsidR="00156882" w:rsidRPr="00156882" w:rsidRDefault="00156882" w:rsidP="00156882">
      <w:pPr>
        <w:pStyle w:val="ListParagraph"/>
        <w:rPr>
          <w:sz w:val="24"/>
          <w:szCs w:val="24"/>
        </w:rPr>
      </w:pPr>
    </w:p>
    <w:p w:rsidR="001D36F9" w:rsidRPr="00156882" w:rsidRDefault="001D36F9" w:rsidP="00156882">
      <w:pPr>
        <w:pStyle w:val="ListParagraph"/>
        <w:numPr>
          <w:ilvl w:val="0"/>
          <w:numId w:val="3"/>
        </w:numPr>
        <w:rPr>
          <w:sz w:val="24"/>
          <w:szCs w:val="24"/>
        </w:rPr>
      </w:pPr>
      <w:r w:rsidRPr="00156882">
        <w:rPr>
          <w:b/>
          <w:sz w:val="24"/>
          <w:szCs w:val="24"/>
        </w:rPr>
        <w:t>Vendor Question 1</w:t>
      </w:r>
      <w:r w:rsidR="00581745" w:rsidRPr="00156882">
        <w:rPr>
          <w:b/>
          <w:sz w:val="24"/>
          <w:szCs w:val="24"/>
        </w:rPr>
        <w:t>6</w:t>
      </w:r>
      <w:r w:rsidRPr="00156882">
        <w:rPr>
          <w:b/>
          <w:sz w:val="24"/>
          <w:szCs w:val="24"/>
        </w:rPr>
        <w:t xml:space="preserve"> IFB Doc</w:t>
      </w:r>
      <w:r w:rsidRPr="00156882">
        <w:rPr>
          <w:sz w:val="24"/>
          <w:szCs w:val="24"/>
        </w:rPr>
        <w:t>:</w:t>
      </w:r>
      <w:r w:rsidRPr="00A91B6F">
        <w:t xml:space="preserve"> </w:t>
      </w:r>
      <w:r w:rsidRPr="00156882">
        <w:rPr>
          <w:sz w:val="24"/>
          <w:szCs w:val="24"/>
        </w:rPr>
        <w:t>Does any of the equipment require the use of a bucket truck to perform routine service, or is all equipment mounted on fold-over towers?</w:t>
      </w:r>
    </w:p>
    <w:p w:rsidR="00156882" w:rsidRDefault="001D36F9" w:rsidP="00156882">
      <w:pPr>
        <w:pStyle w:val="ListParagraph"/>
        <w:numPr>
          <w:ilvl w:val="0"/>
          <w:numId w:val="3"/>
        </w:numPr>
        <w:rPr>
          <w:sz w:val="24"/>
          <w:szCs w:val="24"/>
        </w:rPr>
      </w:pPr>
      <w:r w:rsidRPr="002E6593">
        <w:rPr>
          <w:b/>
          <w:sz w:val="24"/>
          <w:szCs w:val="24"/>
        </w:rPr>
        <w:t>Answer Question 1</w:t>
      </w:r>
      <w:r w:rsidR="00581745">
        <w:rPr>
          <w:b/>
          <w:sz w:val="24"/>
          <w:szCs w:val="24"/>
        </w:rPr>
        <w:t>6</w:t>
      </w:r>
      <w:r w:rsidRPr="002E6593">
        <w:rPr>
          <w:b/>
          <w:sz w:val="24"/>
          <w:szCs w:val="24"/>
        </w:rPr>
        <w:t xml:space="preserve"> IFB Doc:</w:t>
      </w:r>
      <w:r w:rsidRPr="00A91B6F">
        <w:t xml:space="preserve"> </w:t>
      </w:r>
      <w:r w:rsidRPr="00A91B6F">
        <w:rPr>
          <w:sz w:val="24"/>
          <w:szCs w:val="24"/>
        </w:rPr>
        <w:t>Some locations may require a bucket truck.</w:t>
      </w:r>
    </w:p>
    <w:p w:rsidR="00156882" w:rsidRPr="00156882"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156882">
        <w:rPr>
          <w:b/>
          <w:sz w:val="24"/>
          <w:szCs w:val="24"/>
        </w:rPr>
        <w:t>Vendor Question 1</w:t>
      </w:r>
      <w:r w:rsidR="00581745" w:rsidRPr="00156882">
        <w:rPr>
          <w:b/>
          <w:sz w:val="24"/>
          <w:szCs w:val="24"/>
        </w:rPr>
        <w:t>7</w:t>
      </w:r>
      <w:r w:rsidRPr="00156882">
        <w:rPr>
          <w:b/>
          <w:sz w:val="24"/>
          <w:szCs w:val="24"/>
        </w:rPr>
        <w:t xml:space="preserve"> IFB Doc</w:t>
      </w:r>
      <w:r w:rsidRPr="00156882">
        <w:rPr>
          <w:sz w:val="24"/>
          <w:szCs w:val="24"/>
        </w:rPr>
        <w:t>:</w:t>
      </w:r>
      <w:r w:rsidRPr="00A91B6F">
        <w:t xml:space="preserve"> </w:t>
      </w:r>
      <w:r w:rsidRPr="00156882">
        <w:rPr>
          <w:sz w:val="24"/>
          <w:szCs w:val="24"/>
        </w:rPr>
        <w:t>Are vendors to provide an hourly rate for each of the regions (Northern, Central and Southern) or should a flat rate for each region be provided in cells?</w:t>
      </w:r>
    </w:p>
    <w:p w:rsidR="00156882" w:rsidRDefault="001D36F9" w:rsidP="00156882">
      <w:pPr>
        <w:pStyle w:val="ListParagraph"/>
        <w:numPr>
          <w:ilvl w:val="0"/>
          <w:numId w:val="3"/>
        </w:numPr>
        <w:rPr>
          <w:sz w:val="24"/>
          <w:szCs w:val="24"/>
        </w:rPr>
      </w:pPr>
      <w:r w:rsidRPr="00156882">
        <w:rPr>
          <w:b/>
          <w:sz w:val="24"/>
          <w:szCs w:val="24"/>
        </w:rPr>
        <w:t>Answer Question 1</w:t>
      </w:r>
      <w:r w:rsidR="00581745" w:rsidRPr="00156882">
        <w:rPr>
          <w:b/>
          <w:sz w:val="24"/>
          <w:szCs w:val="24"/>
        </w:rPr>
        <w:t>7</w:t>
      </w:r>
      <w:r w:rsidRPr="00156882">
        <w:rPr>
          <w:b/>
          <w:sz w:val="24"/>
          <w:szCs w:val="24"/>
        </w:rPr>
        <w:t xml:space="preserve"> IFB Doc:</w:t>
      </w:r>
      <w:r w:rsidRPr="00A91B6F">
        <w:t xml:space="preserve"> </w:t>
      </w:r>
      <w:r w:rsidRPr="00156882">
        <w:rPr>
          <w:sz w:val="24"/>
          <w:szCs w:val="24"/>
        </w:rPr>
        <w:t>See pricing clarification on pages 14-17.</w:t>
      </w:r>
    </w:p>
    <w:p w:rsidR="00156882" w:rsidRPr="00156882"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156882">
        <w:rPr>
          <w:b/>
          <w:sz w:val="24"/>
          <w:szCs w:val="24"/>
        </w:rPr>
        <w:t>Vendor Question 1</w:t>
      </w:r>
      <w:r w:rsidR="00581745" w:rsidRPr="00156882">
        <w:rPr>
          <w:b/>
          <w:sz w:val="24"/>
          <w:szCs w:val="24"/>
        </w:rPr>
        <w:t>8</w:t>
      </w:r>
      <w:r w:rsidRPr="00156882">
        <w:rPr>
          <w:b/>
          <w:sz w:val="24"/>
          <w:szCs w:val="24"/>
        </w:rPr>
        <w:t xml:space="preserve"> IFB Doc</w:t>
      </w:r>
      <w:r w:rsidRPr="00156882">
        <w:rPr>
          <w:sz w:val="24"/>
          <w:szCs w:val="24"/>
        </w:rPr>
        <w:t>:</w:t>
      </w:r>
      <w:r w:rsidRPr="00A91B6F">
        <w:t xml:space="preserve"> </w:t>
      </w:r>
      <w:r w:rsidRPr="00156882">
        <w:rPr>
          <w:sz w:val="24"/>
          <w:szCs w:val="24"/>
        </w:rPr>
        <w:t>Should the vendor provide values in an hourly travel rate or the number of hours of travel to arrive at each particular site from the technician location? How will the distance be determined from the initial call-out site location assuming hourly rates are provided versus a flat rate estimate for the initial call-out and an hourly travel rate to the RPU?</w:t>
      </w:r>
    </w:p>
    <w:p w:rsidR="001D36F9" w:rsidRPr="00156882" w:rsidRDefault="001D36F9" w:rsidP="00156882">
      <w:pPr>
        <w:pStyle w:val="ListParagraph"/>
        <w:numPr>
          <w:ilvl w:val="0"/>
          <w:numId w:val="3"/>
        </w:numPr>
        <w:rPr>
          <w:sz w:val="24"/>
          <w:szCs w:val="24"/>
        </w:rPr>
      </w:pPr>
      <w:r w:rsidRPr="00156882">
        <w:rPr>
          <w:b/>
          <w:sz w:val="24"/>
          <w:szCs w:val="24"/>
        </w:rPr>
        <w:t>Answer Question 1</w:t>
      </w:r>
      <w:r w:rsidR="00581745" w:rsidRPr="00156882">
        <w:rPr>
          <w:b/>
          <w:sz w:val="24"/>
          <w:szCs w:val="24"/>
        </w:rPr>
        <w:t>8</w:t>
      </w:r>
      <w:r w:rsidRPr="00156882">
        <w:rPr>
          <w:b/>
          <w:sz w:val="24"/>
          <w:szCs w:val="24"/>
        </w:rPr>
        <w:t xml:space="preserve"> IFB Doc:</w:t>
      </w:r>
      <w:r w:rsidRPr="00156882">
        <w:rPr>
          <w:sz w:val="24"/>
          <w:szCs w:val="24"/>
        </w:rPr>
        <w:t xml:space="preserve"> See pricing clarification on pages 14-17.</w:t>
      </w:r>
    </w:p>
    <w:p w:rsidR="00156882" w:rsidRPr="00A91B6F" w:rsidRDefault="00156882" w:rsidP="00156882">
      <w:pPr>
        <w:pStyle w:val="ListParagraph"/>
        <w:rPr>
          <w:sz w:val="28"/>
          <w:szCs w:val="28"/>
        </w:rPr>
      </w:pPr>
    </w:p>
    <w:p w:rsidR="00156882" w:rsidRDefault="001D36F9" w:rsidP="00156882">
      <w:pPr>
        <w:pStyle w:val="ListParagraph"/>
        <w:numPr>
          <w:ilvl w:val="0"/>
          <w:numId w:val="3"/>
        </w:numPr>
        <w:rPr>
          <w:sz w:val="24"/>
          <w:szCs w:val="24"/>
        </w:rPr>
      </w:pPr>
      <w:r w:rsidRPr="00A91B6F">
        <w:rPr>
          <w:b/>
          <w:sz w:val="24"/>
          <w:szCs w:val="24"/>
        </w:rPr>
        <w:t>Vendor Question 1</w:t>
      </w:r>
      <w:r w:rsidR="00581745">
        <w:rPr>
          <w:b/>
          <w:sz w:val="24"/>
          <w:szCs w:val="24"/>
        </w:rPr>
        <w:t>9</w:t>
      </w:r>
      <w:r w:rsidRPr="00A91B6F">
        <w:rPr>
          <w:b/>
          <w:sz w:val="24"/>
          <w:szCs w:val="24"/>
        </w:rPr>
        <w:t xml:space="preserve"> IFB Doc</w:t>
      </w:r>
      <w:r w:rsidRPr="00A91B6F">
        <w:rPr>
          <w:sz w:val="24"/>
          <w:szCs w:val="24"/>
        </w:rPr>
        <w:t>:</w:t>
      </w:r>
      <w:r w:rsidRPr="00A91B6F">
        <w:t xml:space="preserve"> </w:t>
      </w:r>
      <w:r w:rsidRPr="00A91B6F">
        <w:rPr>
          <w:sz w:val="24"/>
          <w:szCs w:val="24"/>
        </w:rPr>
        <w:t xml:space="preserve">Since the two above questions are dependent upon each other, can the DOT provide a sample calculation for each the northern, central and southern regions, using sample call out rates, sample site labor rates and sample travel time to RPU values to demonstrate how the calculations should work to build a complete service labor estimate? This would help clarify the operation of the formula for service estimates and ensure the proper units are provided by the vendors. </w:t>
      </w:r>
    </w:p>
    <w:p w:rsidR="00156882" w:rsidRPr="00156882" w:rsidRDefault="00156882" w:rsidP="00156882">
      <w:pPr>
        <w:pStyle w:val="ListParagraph"/>
        <w:rPr>
          <w:b/>
          <w:sz w:val="24"/>
          <w:szCs w:val="24"/>
        </w:rPr>
      </w:pPr>
    </w:p>
    <w:p w:rsidR="001D36F9" w:rsidRPr="00156882" w:rsidRDefault="001D36F9" w:rsidP="00156882">
      <w:pPr>
        <w:pStyle w:val="ListParagraph"/>
        <w:numPr>
          <w:ilvl w:val="0"/>
          <w:numId w:val="3"/>
        </w:numPr>
        <w:rPr>
          <w:sz w:val="24"/>
          <w:szCs w:val="24"/>
        </w:rPr>
      </w:pPr>
      <w:r w:rsidRPr="00156882">
        <w:rPr>
          <w:b/>
          <w:sz w:val="24"/>
          <w:szCs w:val="24"/>
        </w:rPr>
        <w:t>Answer Question 1</w:t>
      </w:r>
      <w:r w:rsidR="00581745" w:rsidRPr="00156882">
        <w:rPr>
          <w:b/>
          <w:sz w:val="24"/>
          <w:szCs w:val="24"/>
        </w:rPr>
        <w:t>9</w:t>
      </w:r>
      <w:r w:rsidRPr="00156882">
        <w:rPr>
          <w:b/>
          <w:sz w:val="24"/>
          <w:szCs w:val="24"/>
        </w:rPr>
        <w:t xml:space="preserve"> IFB Doc:</w:t>
      </w:r>
      <w:r w:rsidRPr="00A91B6F">
        <w:t xml:space="preserve"> </w:t>
      </w:r>
      <w:r w:rsidRPr="00156882">
        <w:rPr>
          <w:sz w:val="24"/>
          <w:szCs w:val="24"/>
        </w:rPr>
        <w:t>See pricing clarification on pages 14-17.</w:t>
      </w:r>
    </w:p>
    <w:p w:rsidR="00156882" w:rsidRPr="00A91B6F" w:rsidRDefault="00156882" w:rsidP="00156882">
      <w:pPr>
        <w:pStyle w:val="ListParagraph"/>
        <w:rPr>
          <w:sz w:val="28"/>
          <w:szCs w:val="28"/>
        </w:rPr>
      </w:pPr>
    </w:p>
    <w:p w:rsidR="00156882" w:rsidRPr="00156882" w:rsidRDefault="001D36F9" w:rsidP="00156882">
      <w:pPr>
        <w:pStyle w:val="ListParagraph"/>
        <w:numPr>
          <w:ilvl w:val="0"/>
          <w:numId w:val="3"/>
        </w:numPr>
        <w:rPr>
          <w:sz w:val="24"/>
          <w:szCs w:val="24"/>
        </w:rPr>
      </w:pPr>
      <w:r w:rsidRPr="00A91B6F">
        <w:rPr>
          <w:b/>
          <w:sz w:val="24"/>
          <w:szCs w:val="24"/>
        </w:rPr>
        <w:t xml:space="preserve">Vendor Question </w:t>
      </w:r>
      <w:r w:rsidR="00581745">
        <w:rPr>
          <w:b/>
          <w:sz w:val="24"/>
          <w:szCs w:val="24"/>
        </w:rPr>
        <w:t>20</w:t>
      </w:r>
      <w:r w:rsidRPr="00A91B6F">
        <w:rPr>
          <w:b/>
          <w:sz w:val="24"/>
          <w:szCs w:val="24"/>
        </w:rPr>
        <w:t xml:space="preserve"> IFB Doc</w:t>
      </w:r>
      <w:r w:rsidRPr="00A91B6F">
        <w:rPr>
          <w:sz w:val="24"/>
          <w:szCs w:val="24"/>
        </w:rPr>
        <w:t>:</w:t>
      </w:r>
      <w:r w:rsidRPr="00A91B6F">
        <w:t xml:space="preserve"> </w:t>
      </w:r>
      <w:r w:rsidRPr="00A91B6F">
        <w:rPr>
          <w:sz w:val="24"/>
          <w:szCs w:val="24"/>
        </w:rPr>
        <w:t xml:space="preserve">The bid references, in many select sections, that the State will request parts pricing or an estimate for Repair Services. Does the ILDOT require a separate RWIS equipment and/part catalog price list in addition to the price form for this solicitation? If so, should the parts list accompany the price form in the same packet? </w:t>
      </w:r>
    </w:p>
    <w:p w:rsidR="001D36F9" w:rsidRPr="00156882" w:rsidRDefault="001D36F9" w:rsidP="00156882">
      <w:pPr>
        <w:pStyle w:val="ListParagraph"/>
        <w:numPr>
          <w:ilvl w:val="0"/>
          <w:numId w:val="3"/>
        </w:numPr>
        <w:rPr>
          <w:sz w:val="24"/>
          <w:szCs w:val="24"/>
        </w:rPr>
      </w:pPr>
      <w:r w:rsidRPr="00156882">
        <w:rPr>
          <w:b/>
          <w:sz w:val="24"/>
          <w:szCs w:val="24"/>
        </w:rPr>
        <w:t xml:space="preserve">Answer Question </w:t>
      </w:r>
      <w:r w:rsidR="00581745" w:rsidRPr="00156882">
        <w:rPr>
          <w:b/>
          <w:sz w:val="24"/>
          <w:szCs w:val="24"/>
        </w:rPr>
        <w:t>20</w:t>
      </w:r>
      <w:r w:rsidRPr="00156882">
        <w:rPr>
          <w:b/>
          <w:sz w:val="24"/>
          <w:szCs w:val="24"/>
        </w:rPr>
        <w:t xml:space="preserve"> IFB Doc:</w:t>
      </w:r>
      <w:r w:rsidRPr="00A91B6F">
        <w:t xml:space="preserve"> </w:t>
      </w:r>
      <w:r w:rsidRPr="00156882">
        <w:rPr>
          <w:sz w:val="24"/>
          <w:szCs w:val="24"/>
        </w:rPr>
        <w:t>Yes, include a parts catalog with pricing with the packet. See pricing clarification on pages 14-17.</w:t>
      </w:r>
    </w:p>
    <w:p w:rsidR="00156882" w:rsidRPr="00A91B6F" w:rsidRDefault="00156882" w:rsidP="00156882">
      <w:pPr>
        <w:pStyle w:val="ListParagraph"/>
        <w:rPr>
          <w:sz w:val="28"/>
          <w:szCs w:val="28"/>
        </w:rPr>
      </w:pPr>
    </w:p>
    <w:p w:rsidR="001D36F9" w:rsidRPr="00A91B6F" w:rsidRDefault="001D36F9" w:rsidP="001D36F9">
      <w:pPr>
        <w:pStyle w:val="ListParagraph"/>
        <w:numPr>
          <w:ilvl w:val="0"/>
          <w:numId w:val="3"/>
        </w:numPr>
        <w:rPr>
          <w:sz w:val="24"/>
          <w:szCs w:val="24"/>
        </w:rPr>
      </w:pPr>
      <w:r w:rsidRPr="00A91B6F">
        <w:rPr>
          <w:b/>
          <w:sz w:val="24"/>
          <w:szCs w:val="24"/>
        </w:rPr>
        <w:t xml:space="preserve">Vendor Question </w:t>
      </w:r>
      <w:r w:rsidR="00581745">
        <w:rPr>
          <w:b/>
          <w:sz w:val="24"/>
          <w:szCs w:val="24"/>
        </w:rPr>
        <w:t>21</w:t>
      </w:r>
      <w:r w:rsidRPr="00A91B6F">
        <w:rPr>
          <w:b/>
          <w:sz w:val="24"/>
          <w:szCs w:val="24"/>
        </w:rPr>
        <w:t xml:space="preserve"> IFB Doc</w:t>
      </w:r>
      <w:r w:rsidRPr="00A91B6F">
        <w:rPr>
          <w:sz w:val="24"/>
          <w:szCs w:val="24"/>
        </w:rPr>
        <w:t>:</w:t>
      </w:r>
      <w:r w:rsidRPr="00A91B6F">
        <w:t xml:space="preserve"> </w:t>
      </w:r>
      <w:r w:rsidRPr="00A91B6F">
        <w:rPr>
          <w:sz w:val="24"/>
          <w:szCs w:val="24"/>
        </w:rPr>
        <w:t>Does ILDOT intend to provide any and all necessary traffic control for the preventative maintenance and repair services for this bid?</w:t>
      </w:r>
    </w:p>
    <w:p w:rsidR="00156882" w:rsidRDefault="001D36F9" w:rsidP="001D36F9">
      <w:pPr>
        <w:pStyle w:val="ListParagraph"/>
        <w:numPr>
          <w:ilvl w:val="0"/>
          <w:numId w:val="3"/>
        </w:numPr>
        <w:rPr>
          <w:sz w:val="24"/>
          <w:szCs w:val="24"/>
        </w:rPr>
      </w:pPr>
      <w:r w:rsidRPr="00143470">
        <w:rPr>
          <w:b/>
          <w:sz w:val="24"/>
          <w:szCs w:val="24"/>
        </w:rPr>
        <w:t xml:space="preserve">Answer Question </w:t>
      </w:r>
      <w:r w:rsidR="00581745">
        <w:rPr>
          <w:b/>
          <w:sz w:val="24"/>
          <w:szCs w:val="24"/>
        </w:rPr>
        <w:t>21</w:t>
      </w:r>
      <w:r w:rsidRPr="00143470">
        <w:rPr>
          <w:b/>
          <w:sz w:val="24"/>
          <w:szCs w:val="24"/>
        </w:rPr>
        <w:t xml:space="preserve"> IFB Doc:</w:t>
      </w:r>
      <w:r w:rsidRPr="00A91B6F">
        <w:t xml:space="preserve"> </w:t>
      </w:r>
      <w:r w:rsidRPr="00143470">
        <w:rPr>
          <w:sz w:val="24"/>
          <w:szCs w:val="24"/>
        </w:rPr>
        <w:t>Yes, IDOT will provide the necessary traffic control.</w:t>
      </w:r>
    </w:p>
    <w:p w:rsidR="001D36F9" w:rsidRDefault="001D36F9" w:rsidP="00156882">
      <w:pPr>
        <w:pStyle w:val="ListParagraph"/>
        <w:rPr>
          <w:sz w:val="24"/>
          <w:szCs w:val="24"/>
        </w:rPr>
      </w:pPr>
      <w:r w:rsidRPr="00143470">
        <w:rPr>
          <w:sz w:val="24"/>
          <w:szCs w:val="24"/>
        </w:rPr>
        <w:t xml:space="preserve">  </w:t>
      </w:r>
    </w:p>
    <w:p w:rsidR="00156882" w:rsidRPr="00156882" w:rsidRDefault="001D36F9" w:rsidP="00156882">
      <w:pPr>
        <w:pStyle w:val="ListParagraph"/>
        <w:numPr>
          <w:ilvl w:val="0"/>
          <w:numId w:val="3"/>
        </w:numPr>
        <w:rPr>
          <w:sz w:val="24"/>
          <w:szCs w:val="24"/>
        </w:rPr>
      </w:pPr>
      <w:r w:rsidRPr="00143470">
        <w:rPr>
          <w:b/>
          <w:sz w:val="24"/>
          <w:szCs w:val="24"/>
        </w:rPr>
        <w:t xml:space="preserve">Vendor Question </w:t>
      </w:r>
      <w:r w:rsidR="000D1902">
        <w:rPr>
          <w:b/>
          <w:sz w:val="24"/>
          <w:szCs w:val="24"/>
        </w:rPr>
        <w:t>2</w:t>
      </w:r>
      <w:r w:rsidR="00581745">
        <w:rPr>
          <w:b/>
          <w:sz w:val="24"/>
          <w:szCs w:val="24"/>
        </w:rPr>
        <w:t>2</w:t>
      </w:r>
      <w:r w:rsidRPr="00143470">
        <w:rPr>
          <w:b/>
          <w:sz w:val="24"/>
          <w:szCs w:val="24"/>
        </w:rPr>
        <w:t xml:space="preserve"> IFB Doc</w:t>
      </w:r>
      <w:r w:rsidRPr="00143470">
        <w:rPr>
          <w:sz w:val="24"/>
          <w:szCs w:val="24"/>
        </w:rPr>
        <w:t xml:space="preserve">: Can ILDOT confirm the start and end dates of the initial contract term? </w:t>
      </w:r>
    </w:p>
    <w:p w:rsid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2</w:t>
      </w:r>
      <w:r w:rsidR="00581745" w:rsidRPr="00156882">
        <w:rPr>
          <w:b/>
          <w:sz w:val="24"/>
          <w:szCs w:val="24"/>
        </w:rPr>
        <w:t>2</w:t>
      </w:r>
      <w:r w:rsidRPr="00156882">
        <w:rPr>
          <w:b/>
          <w:sz w:val="24"/>
          <w:szCs w:val="24"/>
        </w:rPr>
        <w:t xml:space="preserve"> IFB Doc:</w:t>
      </w:r>
      <w:r w:rsidRPr="00156882">
        <w:rPr>
          <w:sz w:val="24"/>
          <w:szCs w:val="24"/>
        </w:rPr>
        <w:t xml:space="preserve"> See page </w:t>
      </w:r>
      <w:r w:rsidR="00B6649F">
        <w:rPr>
          <w:sz w:val="24"/>
          <w:szCs w:val="24"/>
        </w:rPr>
        <w:t>18</w:t>
      </w:r>
      <w:r w:rsidRPr="00156882">
        <w:rPr>
          <w:sz w:val="24"/>
          <w:szCs w:val="24"/>
        </w:rPr>
        <w:t xml:space="preserve"> Section 3.1.</w:t>
      </w:r>
    </w:p>
    <w:p w:rsidR="00156882" w:rsidRPr="00156882"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156882">
        <w:rPr>
          <w:b/>
          <w:sz w:val="24"/>
          <w:szCs w:val="24"/>
        </w:rPr>
        <w:t xml:space="preserve">Vendor Question </w:t>
      </w:r>
      <w:r w:rsidR="000D1902" w:rsidRPr="00156882">
        <w:rPr>
          <w:b/>
          <w:sz w:val="24"/>
          <w:szCs w:val="24"/>
        </w:rPr>
        <w:t>2</w:t>
      </w:r>
      <w:r w:rsidR="00581745" w:rsidRPr="00156882">
        <w:rPr>
          <w:b/>
          <w:sz w:val="24"/>
          <w:szCs w:val="24"/>
        </w:rPr>
        <w:t>3</w:t>
      </w:r>
      <w:r w:rsidRPr="00156882">
        <w:rPr>
          <w:b/>
          <w:sz w:val="24"/>
          <w:szCs w:val="24"/>
        </w:rPr>
        <w:t>IFB Doc</w:t>
      </w:r>
      <w:r w:rsidRPr="00156882">
        <w:rPr>
          <w:sz w:val="24"/>
          <w:szCs w:val="24"/>
        </w:rPr>
        <w:t>:</w:t>
      </w:r>
      <w:r w:rsidRPr="004C7A6A">
        <w:t xml:space="preserve"> </w:t>
      </w:r>
      <w:r w:rsidRPr="00156882">
        <w:rPr>
          <w:sz w:val="24"/>
          <w:szCs w:val="24"/>
        </w:rPr>
        <w:t>How many renewals can be exercised?</w:t>
      </w:r>
    </w:p>
    <w:p w:rsid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2</w:t>
      </w:r>
      <w:r w:rsidR="00581745" w:rsidRPr="00156882">
        <w:rPr>
          <w:b/>
          <w:sz w:val="24"/>
          <w:szCs w:val="24"/>
        </w:rPr>
        <w:t>3</w:t>
      </w:r>
      <w:r w:rsidR="000D1902" w:rsidRPr="00156882">
        <w:rPr>
          <w:b/>
          <w:sz w:val="24"/>
          <w:szCs w:val="24"/>
        </w:rPr>
        <w:t xml:space="preserve"> </w:t>
      </w:r>
      <w:r w:rsidRPr="00156882">
        <w:rPr>
          <w:b/>
          <w:sz w:val="24"/>
          <w:szCs w:val="24"/>
        </w:rPr>
        <w:t>IFB Doc:</w:t>
      </w:r>
      <w:r w:rsidRPr="004C7A6A">
        <w:t xml:space="preserve"> </w:t>
      </w:r>
      <w:r w:rsidRPr="00156882">
        <w:rPr>
          <w:sz w:val="24"/>
          <w:szCs w:val="24"/>
        </w:rPr>
        <w:t xml:space="preserve">See page </w:t>
      </w:r>
      <w:r w:rsidR="00B6649F">
        <w:rPr>
          <w:sz w:val="24"/>
          <w:szCs w:val="24"/>
        </w:rPr>
        <w:t>18</w:t>
      </w:r>
      <w:r w:rsidRPr="00156882">
        <w:rPr>
          <w:sz w:val="24"/>
          <w:szCs w:val="24"/>
        </w:rPr>
        <w:t xml:space="preserve"> Section 3.2.3.</w:t>
      </w:r>
    </w:p>
    <w:p w:rsidR="00156882" w:rsidRPr="00156882"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156882">
        <w:rPr>
          <w:b/>
          <w:sz w:val="24"/>
          <w:szCs w:val="24"/>
        </w:rPr>
        <w:t xml:space="preserve">Vendor Question </w:t>
      </w:r>
      <w:r w:rsidR="000D1902" w:rsidRPr="00156882">
        <w:rPr>
          <w:b/>
          <w:sz w:val="24"/>
          <w:szCs w:val="24"/>
        </w:rPr>
        <w:t>2</w:t>
      </w:r>
      <w:r w:rsidR="00581745" w:rsidRPr="00156882">
        <w:rPr>
          <w:b/>
          <w:sz w:val="24"/>
          <w:szCs w:val="24"/>
        </w:rPr>
        <w:t>4</w:t>
      </w:r>
      <w:r w:rsidRPr="00156882">
        <w:rPr>
          <w:b/>
          <w:sz w:val="24"/>
          <w:szCs w:val="24"/>
        </w:rPr>
        <w:t xml:space="preserve"> IFB Doc</w:t>
      </w:r>
      <w:r w:rsidRPr="00156882">
        <w:rPr>
          <w:sz w:val="24"/>
          <w:szCs w:val="24"/>
        </w:rPr>
        <w:t>:</w:t>
      </w:r>
      <w:r w:rsidRPr="004C7A6A">
        <w:t xml:space="preserve"> </w:t>
      </w:r>
      <w:r w:rsidRPr="00156882">
        <w:rPr>
          <w:sz w:val="24"/>
          <w:szCs w:val="24"/>
        </w:rPr>
        <w:t xml:space="preserve">What is the renewal formula or calculation for determining the renewal pricing in this IFB? </w:t>
      </w:r>
    </w:p>
    <w:p w:rsid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2</w:t>
      </w:r>
      <w:r w:rsidR="00581745" w:rsidRPr="00156882">
        <w:rPr>
          <w:b/>
          <w:sz w:val="24"/>
          <w:szCs w:val="24"/>
        </w:rPr>
        <w:t>4</w:t>
      </w:r>
      <w:r w:rsidRPr="00156882">
        <w:rPr>
          <w:b/>
          <w:sz w:val="24"/>
          <w:szCs w:val="24"/>
        </w:rPr>
        <w:t xml:space="preserve"> IFB Doc:</w:t>
      </w:r>
      <w:r w:rsidRPr="004C7A6A">
        <w:t xml:space="preserve"> </w:t>
      </w:r>
      <w:r w:rsidRPr="00156882">
        <w:rPr>
          <w:sz w:val="24"/>
          <w:szCs w:val="24"/>
        </w:rPr>
        <w:t xml:space="preserve">See page </w:t>
      </w:r>
      <w:r w:rsidR="00B6649F">
        <w:rPr>
          <w:sz w:val="24"/>
          <w:szCs w:val="24"/>
        </w:rPr>
        <w:t>17</w:t>
      </w:r>
      <w:r w:rsidRPr="00156882">
        <w:rPr>
          <w:sz w:val="24"/>
          <w:szCs w:val="24"/>
        </w:rPr>
        <w:t xml:space="preserve"> Section 2.5.2.</w:t>
      </w:r>
    </w:p>
    <w:p w:rsidR="00156882" w:rsidRPr="00156882" w:rsidRDefault="00156882" w:rsidP="00156882">
      <w:pPr>
        <w:pStyle w:val="ListParagraph"/>
        <w:rPr>
          <w:sz w:val="24"/>
          <w:szCs w:val="24"/>
        </w:rPr>
      </w:pPr>
    </w:p>
    <w:p w:rsidR="00156882" w:rsidRPr="00156882" w:rsidRDefault="001D36F9" w:rsidP="00156882">
      <w:pPr>
        <w:pStyle w:val="ListParagraph"/>
        <w:numPr>
          <w:ilvl w:val="0"/>
          <w:numId w:val="3"/>
        </w:numPr>
        <w:rPr>
          <w:sz w:val="24"/>
          <w:szCs w:val="24"/>
        </w:rPr>
      </w:pPr>
      <w:r w:rsidRPr="00156882">
        <w:rPr>
          <w:b/>
          <w:sz w:val="24"/>
          <w:szCs w:val="24"/>
        </w:rPr>
        <w:t xml:space="preserve">Vendor Question </w:t>
      </w:r>
      <w:r w:rsidR="000D1902" w:rsidRPr="00156882">
        <w:rPr>
          <w:b/>
          <w:sz w:val="24"/>
          <w:szCs w:val="24"/>
        </w:rPr>
        <w:t>2</w:t>
      </w:r>
      <w:r w:rsidR="00581745" w:rsidRPr="00156882">
        <w:rPr>
          <w:b/>
          <w:sz w:val="24"/>
          <w:szCs w:val="24"/>
        </w:rPr>
        <w:t>5</w:t>
      </w:r>
      <w:r w:rsidRPr="00156882">
        <w:rPr>
          <w:b/>
          <w:sz w:val="24"/>
          <w:szCs w:val="24"/>
        </w:rPr>
        <w:t xml:space="preserve"> IFB Doc</w:t>
      </w:r>
      <w:r w:rsidRPr="00156882">
        <w:rPr>
          <w:sz w:val="24"/>
          <w:szCs w:val="24"/>
        </w:rPr>
        <w:t>:</w:t>
      </w:r>
      <w:r w:rsidRPr="004C7A6A">
        <w:t xml:space="preserve"> </w:t>
      </w:r>
      <w:r w:rsidRPr="00156882">
        <w:rPr>
          <w:sz w:val="24"/>
          <w:szCs w:val="24"/>
        </w:rPr>
        <w:t>Will the ILDOT use a CPI index to calculate contract renewal costs?</w:t>
      </w:r>
    </w:p>
    <w:p w:rsid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2</w:t>
      </w:r>
      <w:r w:rsidR="00581745" w:rsidRPr="00156882">
        <w:rPr>
          <w:b/>
          <w:sz w:val="24"/>
          <w:szCs w:val="24"/>
        </w:rPr>
        <w:t>5</w:t>
      </w:r>
      <w:r w:rsidRPr="00156882">
        <w:rPr>
          <w:b/>
          <w:sz w:val="24"/>
          <w:szCs w:val="24"/>
        </w:rPr>
        <w:t xml:space="preserve"> IFB Doc: </w:t>
      </w:r>
      <w:r w:rsidRPr="00156882">
        <w:rPr>
          <w:sz w:val="24"/>
          <w:szCs w:val="24"/>
        </w:rPr>
        <w:t xml:space="preserve">No See page </w:t>
      </w:r>
      <w:r w:rsidR="00B6649F">
        <w:rPr>
          <w:sz w:val="24"/>
          <w:szCs w:val="24"/>
        </w:rPr>
        <w:t>17</w:t>
      </w:r>
      <w:r w:rsidRPr="00156882">
        <w:rPr>
          <w:sz w:val="24"/>
          <w:szCs w:val="24"/>
        </w:rPr>
        <w:t xml:space="preserve"> Section 2.5.2.</w:t>
      </w:r>
    </w:p>
    <w:p w:rsidR="00156882" w:rsidRPr="00156882" w:rsidRDefault="00156882" w:rsidP="00156882">
      <w:pPr>
        <w:pStyle w:val="ListParagraph"/>
        <w:rPr>
          <w:sz w:val="24"/>
          <w:szCs w:val="24"/>
        </w:rPr>
      </w:pPr>
    </w:p>
    <w:p w:rsidR="00341015" w:rsidRPr="00341015" w:rsidRDefault="001D36F9" w:rsidP="00341015">
      <w:pPr>
        <w:pStyle w:val="ListParagraph"/>
        <w:numPr>
          <w:ilvl w:val="0"/>
          <w:numId w:val="3"/>
        </w:numPr>
        <w:rPr>
          <w:sz w:val="24"/>
          <w:szCs w:val="24"/>
        </w:rPr>
      </w:pPr>
      <w:r w:rsidRPr="00156882">
        <w:rPr>
          <w:b/>
          <w:sz w:val="24"/>
          <w:szCs w:val="24"/>
        </w:rPr>
        <w:t>Vendor Question 2</w:t>
      </w:r>
      <w:r w:rsidR="00581745" w:rsidRPr="00156882">
        <w:rPr>
          <w:b/>
          <w:sz w:val="24"/>
          <w:szCs w:val="24"/>
        </w:rPr>
        <w:t>6</w:t>
      </w:r>
      <w:r w:rsidRPr="00156882">
        <w:rPr>
          <w:b/>
          <w:sz w:val="24"/>
          <w:szCs w:val="24"/>
        </w:rPr>
        <w:t xml:space="preserve"> IFB Doc</w:t>
      </w:r>
      <w:r w:rsidRPr="00156882">
        <w:rPr>
          <w:sz w:val="24"/>
          <w:szCs w:val="24"/>
        </w:rPr>
        <w:t>:</w:t>
      </w:r>
      <w:r w:rsidRPr="004C7A6A">
        <w:t xml:space="preserve"> </w:t>
      </w:r>
      <w:r w:rsidRPr="00156882">
        <w:rPr>
          <w:sz w:val="24"/>
          <w:szCs w:val="24"/>
        </w:rPr>
        <w:t>What video cameras and traffic data collection devices will the vendor be responsible? What Brand, Model, Quantity and Interface are being utilized by the ILDOT?</w:t>
      </w:r>
    </w:p>
    <w:p w:rsidR="00341015" w:rsidRDefault="001D36F9" w:rsidP="00341015">
      <w:pPr>
        <w:pStyle w:val="ListParagraph"/>
        <w:numPr>
          <w:ilvl w:val="0"/>
          <w:numId w:val="3"/>
        </w:numPr>
        <w:rPr>
          <w:sz w:val="24"/>
          <w:szCs w:val="24"/>
        </w:rPr>
      </w:pPr>
      <w:r w:rsidRPr="00341015">
        <w:rPr>
          <w:b/>
          <w:sz w:val="24"/>
          <w:szCs w:val="24"/>
        </w:rPr>
        <w:t>Answer Question 2</w:t>
      </w:r>
      <w:r w:rsidR="00581745" w:rsidRPr="00341015">
        <w:rPr>
          <w:b/>
          <w:sz w:val="24"/>
          <w:szCs w:val="24"/>
        </w:rPr>
        <w:t>6</w:t>
      </w:r>
      <w:r w:rsidRPr="00341015">
        <w:rPr>
          <w:b/>
          <w:sz w:val="24"/>
          <w:szCs w:val="24"/>
        </w:rPr>
        <w:t xml:space="preserve"> IFB Doc:</w:t>
      </w:r>
      <w:r w:rsidRPr="004C7A6A">
        <w:t xml:space="preserve"> </w:t>
      </w:r>
      <w:r w:rsidRPr="00341015">
        <w:rPr>
          <w:sz w:val="24"/>
          <w:szCs w:val="24"/>
        </w:rPr>
        <w:t xml:space="preserve">The Department has 18 functioning cameras.  To the best of our knowledge they are all Axis </w:t>
      </w:r>
      <w:r w:rsidR="008B3106" w:rsidRPr="00341015">
        <w:rPr>
          <w:sz w:val="24"/>
          <w:szCs w:val="24"/>
        </w:rPr>
        <w:t>cameras,</w:t>
      </w:r>
      <w:r w:rsidRPr="00341015">
        <w:rPr>
          <w:sz w:val="24"/>
          <w:szCs w:val="24"/>
        </w:rPr>
        <w:t xml:space="preserve"> but the model isn’t known.  The inventory outlined as part of the preventative maintenance activity will be used for better oversight moving forward.</w:t>
      </w:r>
    </w:p>
    <w:p w:rsidR="00341015" w:rsidRDefault="001D36F9" w:rsidP="00341015">
      <w:pPr>
        <w:pStyle w:val="ListParagraph"/>
        <w:numPr>
          <w:ilvl w:val="0"/>
          <w:numId w:val="3"/>
        </w:numPr>
        <w:rPr>
          <w:sz w:val="24"/>
          <w:szCs w:val="24"/>
        </w:rPr>
      </w:pPr>
      <w:r w:rsidRPr="00341015">
        <w:rPr>
          <w:b/>
          <w:sz w:val="24"/>
          <w:szCs w:val="24"/>
        </w:rPr>
        <w:t>Vendor Question 2</w:t>
      </w:r>
      <w:r w:rsidR="00581745" w:rsidRPr="00341015">
        <w:rPr>
          <w:b/>
          <w:sz w:val="24"/>
          <w:szCs w:val="24"/>
        </w:rPr>
        <w:t>7</w:t>
      </w:r>
      <w:r w:rsidRPr="00341015">
        <w:rPr>
          <w:b/>
          <w:sz w:val="24"/>
          <w:szCs w:val="24"/>
        </w:rPr>
        <w:t xml:space="preserve"> IFB Doc</w:t>
      </w:r>
      <w:r w:rsidRPr="00341015">
        <w:rPr>
          <w:sz w:val="24"/>
          <w:szCs w:val="24"/>
        </w:rPr>
        <w:t>:</w:t>
      </w:r>
      <w:r w:rsidRPr="004C7A6A">
        <w:t xml:space="preserve"> </w:t>
      </w:r>
      <w:r w:rsidRPr="00341015">
        <w:rPr>
          <w:sz w:val="24"/>
          <w:szCs w:val="24"/>
        </w:rPr>
        <w:t>Can the IDOT clarify who “owns” the RWIS servers and/or who is buying them?</w:t>
      </w:r>
    </w:p>
    <w:p w:rsidR="00341015" w:rsidRDefault="001D36F9" w:rsidP="00341015">
      <w:pPr>
        <w:pStyle w:val="ListParagraph"/>
        <w:numPr>
          <w:ilvl w:val="0"/>
          <w:numId w:val="3"/>
        </w:numPr>
        <w:rPr>
          <w:sz w:val="24"/>
          <w:szCs w:val="24"/>
        </w:rPr>
      </w:pPr>
      <w:r w:rsidRPr="00341015">
        <w:rPr>
          <w:b/>
          <w:sz w:val="24"/>
          <w:szCs w:val="24"/>
        </w:rPr>
        <w:t>Answer Question 2</w:t>
      </w:r>
      <w:r w:rsidR="00581745" w:rsidRPr="00341015">
        <w:rPr>
          <w:b/>
          <w:sz w:val="24"/>
          <w:szCs w:val="24"/>
        </w:rPr>
        <w:t>7</w:t>
      </w:r>
      <w:r w:rsidRPr="00341015">
        <w:rPr>
          <w:b/>
          <w:sz w:val="24"/>
          <w:szCs w:val="24"/>
        </w:rPr>
        <w:t xml:space="preserve"> IFB Doc: </w:t>
      </w:r>
      <w:r w:rsidRPr="00341015">
        <w:rPr>
          <w:sz w:val="24"/>
          <w:szCs w:val="24"/>
        </w:rPr>
        <w:t>The servers, if necessary, will be provided by the selected vendor.  The vendor will be required to maintain the servers and they will become the property of IDOT upon completion of the contract.  If the selected vendor has a proposed hosting solution that would not require the purchase of a server, then the selected vendor would be required to give IDOT the historical data at the end of the contract.</w:t>
      </w:r>
    </w:p>
    <w:p w:rsidR="00341015" w:rsidRPr="00341015" w:rsidRDefault="00341015" w:rsidP="00341015">
      <w:pPr>
        <w:pStyle w:val="ListParagraph"/>
        <w:rPr>
          <w:sz w:val="24"/>
          <w:szCs w:val="24"/>
        </w:rPr>
      </w:pPr>
    </w:p>
    <w:p w:rsidR="00341015" w:rsidRPr="00341015" w:rsidRDefault="001D36F9" w:rsidP="00341015">
      <w:pPr>
        <w:pStyle w:val="ListParagraph"/>
        <w:numPr>
          <w:ilvl w:val="0"/>
          <w:numId w:val="3"/>
        </w:numPr>
        <w:rPr>
          <w:sz w:val="24"/>
          <w:szCs w:val="24"/>
        </w:rPr>
      </w:pPr>
      <w:r w:rsidRPr="00341015">
        <w:rPr>
          <w:b/>
          <w:sz w:val="24"/>
          <w:szCs w:val="24"/>
        </w:rPr>
        <w:t>Vendor Question 2</w:t>
      </w:r>
      <w:r w:rsidR="00581745" w:rsidRPr="00341015">
        <w:rPr>
          <w:b/>
          <w:sz w:val="24"/>
          <w:szCs w:val="24"/>
        </w:rPr>
        <w:t>8</w:t>
      </w:r>
      <w:r w:rsidRPr="00341015">
        <w:rPr>
          <w:b/>
          <w:sz w:val="24"/>
          <w:szCs w:val="24"/>
        </w:rPr>
        <w:t xml:space="preserve"> IFB Doc</w:t>
      </w:r>
      <w:r w:rsidRPr="00341015">
        <w:rPr>
          <w:sz w:val="24"/>
          <w:szCs w:val="24"/>
        </w:rPr>
        <w:t>:</w:t>
      </w:r>
      <w:r w:rsidRPr="00B774A1">
        <w:t xml:space="preserve"> </w:t>
      </w:r>
      <w:r w:rsidRPr="00341015">
        <w:rPr>
          <w:sz w:val="24"/>
          <w:szCs w:val="24"/>
        </w:rPr>
        <w:t>Can the RWIS GUI be a cloud based software product?</w:t>
      </w:r>
    </w:p>
    <w:p w:rsidR="00341015" w:rsidRDefault="001D36F9" w:rsidP="00341015">
      <w:pPr>
        <w:pStyle w:val="ListParagraph"/>
        <w:numPr>
          <w:ilvl w:val="0"/>
          <w:numId w:val="3"/>
        </w:numPr>
        <w:rPr>
          <w:sz w:val="24"/>
          <w:szCs w:val="24"/>
        </w:rPr>
      </w:pPr>
      <w:r w:rsidRPr="00341015">
        <w:rPr>
          <w:b/>
          <w:sz w:val="24"/>
          <w:szCs w:val="24"/>
        </w:rPr>
        <w:t>Answer Question 2</w:t>
      </w:r>
      <w:r w:rsidR="00581745" w:rsidRPr="00341015">
        <w:rPr>
          <w:b/>
          <w:sz w:val="24"/>
          <w:szCs w:val="24"/>
        </w:rPr>
        <w:t>8</w:t>
      </w:r>
      <w:r w:rsidRPr="00341015">
        <w:rPr>
          <w:b/>
          <w:sz w:val="24"/>
          <w:szCs w:val="24"/>
        </w:rPr>
        <w:t xml:space="preserve"> IFB Doc: </w:t>
      </w:r>
      <w:r w:rsidRPr="00341015">
        <w:rPr>
          <w:sz w:val="24"/>
          <w:szCs w:val="24"/>
        </w:rPr>
        <w:t>Yes</w:t>
      </w:r>
    </w:p>
    <w:p w:rsidR="00341015" w:rsidRPr="00341015" w:rsidRDefault="00341015" w:rsidP="00341015">
      <w:pPr>
        <w:pStyle w:val="ListParagraph"/>
        <w:rPr>
          <w:sz w:val="24"/>
          <w:szCs w:val="24"/>
        </w:rPr>
      </w:pPr>
    </w:p>
    <w:p w:rsidR="00341015" w:rsidRPr="00341015" w:rsidRDefault="001D36F9" w:rsidP="00341015">
      <w:pPr>
        <w:pStyle w:val="ListParagraph"/>
        <w:numPr>
          <w:ilvl w:val="0"/>
          <w:numId w:val="3"/>
        </w:numPr>
        <w:rPr>
          <w:sz w:val="24"/>
          <w:szCs w:val="24"/>
        </w:rPr>
      </w:pPr>
      <w:r w:rsidRPr="00341015">
        <w:rPr>
          <w:b/>
          <w:sz w:val="24"/>
          <w:szCs w:val="24"/>
        </w:rPr>
        <w:t>Vendor Question 2</w:t>
      </w:r>
      <w:r w:rsidR="00581745" w:rsidRPr="00341015">
        <w:rPr>
          <w:b/>
          <w:sz w:val="24"/>
          <w:szCs w:val="24"/>
        </w:rPr>
        <w:t>9</w:t>
      </w:r>
      <w:r w:rsidRPr="00341015">
        <w:rPr>
          <w:b/>
          <w:sz w:val="24"/>
          <w:szCs w:val="24"/>
        </w:rPr>
        <w:t xml:space="preserve"> IFB Doc</w:t>
      </w:r>
      <w:r w:rsidRPr="00341015">
        <w:rPr>
          <w:sz w:val="24"/>
          <w:szCs w:val="24"/>
        </w:rPr>
        <w:t>:</w:t>
      </w:r>
      <w:r w:rsidRPr="00B774A1">
        <w:t xml:space="preserve"> </w:t>
      </w:r>
      <w:r w:rsidRPr="00341015">
        <w:rPr>
          <w:sz w:val="24"/>
          <w:szCs w:val="24"/>
        </w:rPr>
        <w:t xml:space="preserve">If Subcontractors are utilized only for new construction and repairs, do they need to be listed since it is uncertain </w:t>
      </w:r>
      <w:r w:rsidR="00B6649F">
        <w:rPr>
          <w:sz w:val="24"/>
          <w:szCs w:val="24"/>
        </w:rPr>
        <w:t>if</w:t>
      </w:r>
      <w:r w:rsidRPr="00341015">
        <w:rPr>
          <w:sz w:val="24"/>
          <w:szCs w:val="24"/>
        </w:rPr>
        <w:t xml:space="preserve"> they will surpass $50K?</w:t>
      </w:r>
    </w:p>
    <w:p w:rsidR="00341015" w:rsidRDefault="001D36F9" w:rsidP="00341015">
      <w:pPr>
        <w:pStyle w:val="ListParagraph"/>
        <w:numPr>
          <w:ilvl w:val="0"/>
          <w:numId w:val="3"/>
        </w:numPr>
        <w:rPr>
          <w:sz w:val="24"/>
          <w:szCs w:val="24"/>
        </w:rPr>
      </w:pPr>
      <w:r w:rsidRPr="00341015">
        <w:rPr>
          <w:b/>
          <w:sz w:val="24"/>
          <w:szCs w:val="24"/>
        </w:rPr>
        <w:t>Answer Question 2</w:t>
      </w:r>
      <w:r w:rsidR="00581745" w:rsidRPr="00341015">
        <w:rPr>
          <w:b/>
          <w:sz w:val="24"/>
          <w:szCs w:val="24"/>
        </w:rPr>
        <w:t>9</w:t>
      </w:r>
      <w:r w:rsidRPr="00341015">
        <w:rPr>
          <w:b/>
          <w:sz w:val="24"/>
          <w:szCs w:val="24"/>
        </w:rPr>
        <w:t xml:space="preserve"> IFB Doc:</w:t>
      </w:r>
      <w:r w:rsidRPr="00B774A1">
        <w:t xml:space="preserve"> </w:t>
      </w:r>
      <w:r w:rsidRPr="00341015">
        <w:rPr>
          <w:sz w:val="24"/>
          <w:szCs w:val="24"/>
        </w:rPr>
        <w:t>The $50,000 annual limit would only refer to the initial term of the contract and would not include the cost associated with the renewal term. If the annual value of any</w:t>
      </w:r>
      <w:r w:rsidR="00B6649F">
        <w:rPr>
          <w:sz w:val="24"/>
          <w:szCs w:val="24"/>
        </w:rPr>
        <w:t xml:space="preserve"> of</w:t>
      </w:r>
      <w:r w:rsidRPr="00341015">
        <w:rPr>
          <w:sz w:val="24"/>
          <w:szCs w:val="24"/>
        </w:rPr>
        <w:t xml:space="preserve"> the subcontracts is more than $50,000, then the Vendor must provide to the State the Financial Disclosures and Conflicts of Interest for that subcontractor. See Section 1.6</w:t>
      </w:r>
    </w:p>
    <w:p w:rsidR="00341015" w:rsidRPr="00341015" w:rsidRDefault="00341015" w:rsidP="00341015">
      <w:pPr>
        <w:pStyle w:val="ListParagraph"/>
        <w:rPr>
          <w:sz w:val="24"/>
          <w:szCs w:val="24"/>
        </w:rPr>
      </w:pPr>
    </w:p>
    <w:p w:rsidR="00341015" w:rsidRPr="00341015" w:rsidRDefault="001D36F9" w:rsidP="00341015">
      <w:pPr>
        <w:pStyle w:val="ListParagraph"/>
        <w:numPr>
          <w:ilvl w:val="0"/>
          <w:numId w:val="3"/>
        </w:numPr>
        <w:rPr>
          <w:sz w:val="24"/>
          <w:szCs w:val="24"/>
        </w:rPr>
      </w:pPr>
      <w:r w:rsidRPr="00341015">
        <w:rPr>
          <w:b/>
          <w:sz w:val="24"/>
          <w:szCs w:val="24"/>
        </w:rPr>
        <w:t xml:space="preserve">Vendor Question </w:t>
      </w:r>
      <w:r w:rsidR="00581745" w:rsidRPr="00341015">
        <w:rPr>
          <w:b/>
          <w:sz w:val="24"/>
          <w:szCs w:val="24"/>
        </w:rPr>
        <w:t>30</w:t>
      </w:r>
      <w:r w:rsidRPr="00341015">
        <w:rPr>
          <w:b/>
          <w:sz w:val="24"/>
          <w:szCs w:val="24"/>
        </w:rPr>
        <w:t xml:space="preserve"> IFB Doc</w:t>
      </w:r>
      <w:r w:rsidRPr="00341015">
        <w:rPr>
          <w:sz w:val="24"/>
          <w:szCs w:val="24"/>
        </w:rPr>
        <w:t>:</w:t>
      </w:r>
      <w:r w:rsidRPr="00B774A1">
        <w:t xml:space="preserve"> </w:t>
      </w:r>
      <w:r w:rsidRPr="00341015">
        <w:rPr>
          <w:sz w:val="24"/>
          <w:szCs w:val="24"/>
        </w:rPr>
        <w:t>Can the ILDOT define “staff” as listed in Section 1.4</w:t>
      </w:r>
      <w:r w:rsidR="00106B3D" w:rsidRPr="00341015">
        <w:rPr>
          <w:sz w:val="24"/>
          <w:szCs w:val="24"/>
        </w:rPr>
        <w:t>?</w:t>
      </w:r>
    </w:p>
    <w:p w:rsidR="001D36F9" w:rsidRPr="00341015" w:rsidRDefault="001D36F9" w:rsidP="00341015">
      <w:pPr>
        <w:pStyle w:val="ListParagraph"/>
        <w:numPr>
          <w:ilvl w:val="0"/>
          <w:numId w:val="3"/>
        </w:numPr>
        <w:rPr>
          <w:sz w:val="24"/>
          <w:szCs w:val="24"/>
        </w:rPr>
      </w:pPr>
      <w:r w:rsidRPr="00341015">
        <w:rPr>
          <w:b/>
          <w:sz w:val="24"/>
          <w:szCs w:val="24"/>
        </w:rPr>
        <w:t xml:space="preserve">Answer Question </w:t>
      </w:r>
      <w:r w:rsidR="00581745" w:rsidRPr="00341015">
        <w:rPr>
          <w:b/>
          <w:sz w:val="24"/>
          <w:szCs w:val="24"/>
        </w:rPr>
        <w:t>30</w:t>
      </w:r>
      <w:r w:rsidRPr="00341015">
        <w:rPr>
          <w:b/>
          <w:sz w:val="24"/>
          <w:szCs w:val="24"/>
        </w:rPr>
        <w:t xml:space="preserve"> IFB Doc: </w:t>
      </w:r>
      <w:bookmarkStart w:id="0" w:name="_Hlk522007249"/>
      <w:r w:rsidRPr="00341015">
        <w:rPr>
          <w:sz w:val="24"/>
          <w:szCs w:val="24"/>
        </w:rPr>
        <w:t>Staff must have System Level Certification from Vaisala</w:t>
      </w:r>
    </w:p>
    <w:p w:rsidR="00156882" w:rsidRDefault="001D36F9" w:rsidP="00156882">
      <w:pPr>
        <w:pStyle w:val="ListParagraph"/>
        <w:rPr>
          <w:sz w:val="24"/>
          <w:szCs w:val="24"/>
        </w:rPr>
      </w:pPr>
      <w:proofErr w:type="gramStart"/>
      <w:r w:rsidRPr="0047523F">
        <w:rPr>
          <w:sz w:val="24"/>
          <w:szCs w:val="24"/>
        </w:rPr>
        <w:t>to</w:t>
      </w:r>
      <w:proofErr w:type="gramEnd"/>
      <w:r w:rsidRPr="0047523F">
        <w:rPr>
          <w:sz w:val="24"/>
          <w:szCs w:val="24"/>
        </w:rPr>
        <w:t xml:space="preserve"> work on and perform routine maintenance on this equipment</w:t>
      </w:r>
      <w:r>
        <w:rPr>
          <w:sz w:val="24"/>
          <w:szCs w:val="24"/>
        </w:rPr>
        <w:t>.</w:t>
      </w:r>
      <w:r w:rsidR="00B7452B">
        <w:rPr>
          <w:sz w:val="24"/>
          <w:szCs w:val="24"/>
        </w:rPr>
        <w:t xml:space="preserve"> </w:t>
      </w:r>
      <w:r w:rsidR="00B7452B" w:rsidRPr="00B7452B">
        <w:rPr>
          <w:sz w:val="24"/>
          <w:szCs w:val="24"/>
        </w:rPr>
        <w:t>Staff shall consist of employees and subcontractors employed by the selected vendor.</w:t>
      </w:r>
    </w:p>
    <w:p w:rsidR="00156882" w:rsidRPr="00156882" w:rsidRDefault="00B7452B" w:rsidP="00156882">
      <w:pPr>
        <w:pStyle w:val="ListParagraph"/>
        <w:rPr>
          <w:sz w:val="24"/>
          <w:szCs w:val="24"/>
        </w:rPr>
      </w:pPr>
      <w:r w:rsidRPr="00156882">
        <w:rPr>
          <w:sz w:val="24"/>
          <w:szCs w:val="24"/>
        </w:rPr>
        <w:t xml:space="preserve"> </w:t>
      </w:r>
    </w:p>
    <w:bookmarkEnd w:id="0"/>
    <w:p w:rsidR="001D36F9" w:rsidRPr="00F21459" w:rsidRDefault="001D36F9" w:rsidP="001D36F9">
      <w:pPr>
        <w:pStyle w:val="ListParagraph"/>
        <w:numPr>
          <w:ilvl w:val="0"/>
          <w:numId w:val="3"/>
        </w:numPr>
        <w:rPr>
          <w:sz w:val="24"/>
          <w:szCs w:val="24"/>
        </w:rPr>
      </w:pPr>
      <w:r w:rsidRPr="005721E0">
        <w:rPr>
          <w:b/>
          <w:sz w:val="24"/>
          <w:szCs w:val="24"/>
        </w:rPr>
        <w:t xml:space="preserve">Vendor Question </w:t>
      </w:r>
      <w:r w:rsidR="00581745">
        <w:rPr>
          <w:b/>
          <w:sz w:val="24"/>
          <w:szCs w:val="24"/>
        </w:rPr>
        <w:t>31</w:t>
      </w:r>
      <w:r w:rsidRPr="005721E0">
        <w:rPr>
          <w:b/>
          <w:sz w:val="24"/>
          <w:szCs w:val="24"/>
        </w:rPr>
        <w:t xml:space="preserve"> IFB Doc</w:t>
      </w:r>
      <w:r w:rsidRPr="005721E0">
        <w:rPr>
          <w:sz w:val="24"/>
          <w:szCs w:val="24"/>
        </w:rPr>
        <w:t>:</w:t>
      </w:r>
      <w:r w:rsidRPr="0047523F">
        <w:t xml:space="preserve"> </w:t>
      </w:r>
      <w:r w:rsidRPr="0047523F">
        <w:rPr>
          <w:sz w:val="24"/>
          <w:szCs w:val="24"/>
        </w:rPr>
        <w:t>Can the ILDOT clarify the number of sites and confirm that Appendix 1 is the comprehensive site list.</w:t>
      </w:r>
      <w:r>
        <w:rPr>
          <w:sz w:val="24"/>
          <w:szCs w:val="24"/>
        </w:rPr>
        <w:t xml:space="preserve"> </w:t>
      </w:r>
    </w:p>
    <w:p w:rsidR="001D36F9" w:rsidRPr="00F21459" w:rsidRDefault="001D36F9" w:rsidP="00B7452B">
      <w:pPr>
        <w:pStyle w:val="ListParagraph"/>
        <w:rPr>
          <w:b/>
          <w:sz w:val="24"/>
          <w:szCs w:val="24"/>
        </w:rPr>
      </w:pPr>
      <w:r>
        <w:t xml:space="preserve">a. </w:t>
      </w:r>
      <w:r w:rsidRPr="00F21459">
        <w:rPr>
          <w:sz w:val="24"/>
          <w:szCs w:val="24"/>
        </w:rPr>
        <w:t xml:space="preserve">Section 1.2 under DESCRIPTION OF SUPPLIES &amp; SERVICES indicates 57 sites </w:t>
      </w:r>
    </w:p>
    <w:p w:rsidR="001D36F9" w:rsidRPr="00F21459" w:rsidRDefault="001D36F9" w:rsidP="00B7452B">
      <w:pPr>
        <w:pStyle w:val="ListParagraph"/>
        <w:rPr>
          <w:sz w:val="24"/>
          <w:szCs w:val="24"/>
        </w:rPr>
      </w:pPr>
      <w:r w:rsidRPr="00F21459">
        <w:rPr>
          <w:sz w:val="24"/>
          <w:szCs w:val="24"/>
        </w:rPr>
        <w:t>b. Appendix #1 under Section 2.2 of PRICING lists 60 sites</w:t>
      </w:r>
      <w:r w:rsidRPr="00F21459">
        <w:t xml:space="preserve"> </w:t>
      </w:r>
    </w:p>
    <w:p w:rsidR="001D36F9" w:rsidRDefault="001D36F9" w:rsidP="00B7452B">
      <w:pPr>
        <w:pStyle w:val="ListParagraph"/>
        <w:rPr>
          <w:sz w:val="24"/>
          <w:szCs w:val="24"/>
        </w:rPr>
      </w:pPr>
      <w:r w:rsidRPr="00F21459">
        <w:rPr>
          <w:sz w:val="24"/>
          <w:szCs w:val="24"/>
        </w:rPr>
        <w:t>c. The Lat/Long table in the same section lists 56 sites</w:t>
      </w:r>
    </w:p>
    <w:p w:rsidR="00341015" w:rsidRDefault="001D36F9" w:rsidP="00341015">
      <w:pPr>
        <w:pStyle w:val="ListParagraph"/>
        <w:numPr>
          <w:ilvl w:val="0"/>
          <w:numId w:val="3"/>
        </w:numPr>
        <w:rPr>
          <w:sz w:val="24"/>
          <w:szCs w:val="24"/>
        </w:rPr>
      </w:pPr>
      <w:r w:rsidRPr="00F21459">
        <w:rPr>
          <w:b/>
          <w:sz w:val="24"/>
          <w:szCs w:val="24"/>
        </w:rPr>
        <w:t xml:space="preserve">Answer Question </w:t>
      </w:r>
      <w:r w:rsidR="00581745">
        <w:rPr>
          <w:b/>
          <w:sz w:val="24"/>
          <w:szCs w:val="24"/>
        </w:rPr>
        <w:t>31</w:t>
      </w:r>
      <w:r w:rsidRPr="00F21459">
        <w:rPr>
          <w:b/>
          <w:sz w:val="24"/>
          <w:szCs w:val="24"/>
        </w:rPr>
        <w:t xml:space="preserve"> IFB Doc:</w:t>
      </w:r>
      <w:r w:rsidRPr="0047523F">
        <w:t xml:space="preserve"> </w:t>
      </w:r>
      <w:r w:rsidRPr="00F21459">
        <w:rPr>
          <w:sz w:val="24"/>
          <w:szCs w:val="24"/>
        </w:rPr>
        <w:t>The correct number of sites is 56.  Appendix #1 lists 60 sites but site ID numbers 584006, 584009, 584010, 584011, and 584012 are all located at the same site.  Reference numbers were maintained in Appendix #1 to ensure data integrity.  The ability to consolidate will be discussed with the selected vendor.</w:t>
      </w:r>
    </w:p>
    <w:p w:rsidR="00341015" w:rsidRPr="00341015" w:rsidRDefault="00341015" w:rsidP="00341015">
      <w:pPr>
        <w:pStyle w:val="ListParagraph"/>
        <w:rPr>
          <w:sz w:val="24"/>
          <w:szCs w:val="24"/>
        </w:rPr>
      </w:pPr>
    </w:p>
    <w:p w:rsidR="001D36F9" w:rsidRPr="00341015" w:rsidRDefault="001D36F9" w:rsidP="00341015">
      <w:pPr>
        <w:pStyle w:val="ListParagraph"/>
        <w:numPr>
          <w:ilvl w:val="0"/>
          <w:numId w:val="3"/>
        </w:numPr>
        <w:rPr>
          <w:sz w:val="24"/>
          <w:szCs w:val="24"/>
        </w:rPr>
      </w:pPr>
      <w:r w:rsidRPr="00341015">
        <w:rPr>
          <w:b/>
          <w:sz w:val="24"/>
          <w:szCs w:val="24"/>
        </w:rPr>
        <w:t xml:space="preserve">Vendor Question </w:t>
      </w:r>
      <w:r w:rsidR="000D1902" w:rsidRPr="00341015">
        <w:rPr>
          <w:b/>
          <w:sz w:val="24"/>
          <w:szCs w:val="24"/>
        </w:rPr>
        <w:t>3</w:t>
      </w:r>
      <w:r w:rsidR="00581745" w:rsidRPr="00341015">
        <w:rPr>
          <w:b/>
          <w:sz w:val="24"/>
          <w:szCs w:val="24"/>
        </w:rPr>
        <w:t>2</w:t>
      </w:r>
      <w:r w:rsidRPr="00341015">
        <w:rPr>
          <w:b/>
          <w:sz w:val="24"/>
          <w:szCs w:val="24"/>
        </w:rPr>
        <w:t xml:space="preserve"> IFB Doc</w:t>
      </w:r>
      <w:r w:rsidRPr="00341015">
        <w:rPr>
          <w:sz w:val="24"/>
          <w:szCs w:val="24"/>
        </w:rPr>
        <w:t>:</w:t>
      </w:r>
      <w:r w:rsidRPr="00F21459">
        <w:t xml:space="preserve"> </w:t>
      </w:r>
      <w:r w:rsidRPr="00341015">
        <w:rPr>
          <w:sz w:val="24"/>
          <w:szCs w:val="24"/>
        </w:rPr>
        <w:t xml:space="preserve">Does ILDOT require the vendor to cover all costs for the annual communication for each site? In addition, Does ILDOT </w:t>
      </w:r>
      <w:proofErr w:type="gramStart"/>
      <w:r w:rsidRPr="00341015">
        <w:rPr>
          <w:sz w:val="24"/>
          <w:szCs w:val="24"/>
        </w:rPr>
        <w:t>require</w:t>
      </w:r>
      <w:proofErr w:type="gramEnd"/>
      <w:r w:rsidRPr="00341015">
        <w:rPr>
          <w:sz w:val="24"/>
          <w:szCs w:val="24"/>
        </w:rPr>
        <w:t xml:space="preserve"> the vendor to provide the modems for all 3G to 4G upgrades? Where should the modem cost be listed in the bid form?</w:t>
      </w:r>
    </w:p>
    <w:p w:rsidR="001D36F9" w:rsidRPr="00581745" w:rsidRDefault="001D36F9" w:rsidP="00A03E12">
      <w:pPr>
        <w:pStyle w:val="ListParagraph"/>
        <w:numPr>
          <w:ilvl w:val="0"/>
          <w:numId w:val="3"/>
        </w:numPr>
        <w:rPr>
          <w:sz w:val="24"/>
          <w:szCs w:val="24"/>
        </w:rPr>
      </w:pPr>
      <w:r w:rsidRPr="00581745">
        <w:rPr>
          <w:b/>
          <w:sz w:val="24"/>
          <w:szCs w:val="24"/>
        </w:rPr>
        <w:t xml:space="preserve">Answer Question </w:t>
      </w:r>
      <w:r w:rsidR="000D1902" w:rsidRPr="00581745">
        <w:rPr>
          <w:b/>
          <w:sz w:val="24"/>
          <w:szCs w:val="24"/>
        </w:rPr>
        <w:t>3</w:t>
      </w:r>
      <w:r w:rsidR="00581745" w:rsidRPr="00581745">
        <w:rPr>
          <w:b/>
          <w:sz w:val="24"/>
          <w:szCs w:val="24"/>
        </w:rPr>
        <w:t>2</w:t>
      </w:r>
      <w:r w:rsidRPr="00581745">
        <w:rPr>
          <w:b/>
          <w:sz w:val="24"/>
          <w:szCs w:val="24"/>
        </w:rPr>
        <w:t xml:space="preserve"> IFB Doc:</w:t>
      </w:r>
      <w:r w:rsidRPr="00F21459">
        <w:t xml:space="preserve"> </w:t>
      </w:r>
      <w:r w:rsidRPr="00581745">
        <w:rPr>
          <w:sz w:val="24"/>
          <w:szCs w:val="24"/>
        </w:rPr>
        <w:t>The CDMA Communications monthly rate (per location) outlined in the service costs table shall be used to compensate the selected vendor.  The Database/web interface item in the service costs will be the annual cost for the database/web interface service and support.  Please include your service costs in the cost box provided.</w:t>
      </w:r>
    </w:p>
    <w:p w:rsidR="00156882" w:rsidRDefault="001D36F9" w:rsidP="00156882">
      <w:pPr>
        <w:pStyle w:val="ListParagraph"/>
        <w:rPr>
          <w:sz w:val="24"/>
          <w:szCs w:val="24"/>
        </w:rPr>
      </w:pPr>
      <w:r w:rsidRPr="00F21459">
        <w:rPr>
          <w:sz w:val="24"/>
          <w:szCs w:val="24"/>
        </w:rPr>
        <w:t>The communications monthly rate shall include the communication costs for all modems regardless if 3G or 4G.  The installation of the modems shall be done as per the service call or annual preventative maintenance guidance given for pricing.  The selected vendor will be compensated for the parts, labor and service call lump sum when applicable.</w:t>
      </w:r>
      <w:r>
        <w:rPr>
          <w:sz w:val="24"/>
          <w:szCs w:val="24"/>
        </w:rPr>
        <w:t xml:space="preserve"> </w:t>
      </w:r>
      <w:r w:rsidRPr="00F21459">
        <w:rPr>
          <w:sz w:val="24"/>
          <w:szCs w:val="24"/>
        </w:rPr>
        <w:t>Please include the modem cost in your parts catalog pricing.</w:t>
      </w:r>
    </w:p>
    <w:p w:rsidR="00156882" w:rsidRPr="00156882" w:rsidRDefault="00156882" w:rsidP="00156882">
      <w:pPr>
        <w:pStyle w:val="ListParagraph"/>
        <w:rPr>
          <w:sz w:val="24"/>
          <w:szCs w:val="24"/>
        </w:rPr>
      </w:pPr>
    </w:p>
    <w:p w:rsidR="00156882" w:rsidRDefault="001D36F9" w:rsidP="00156882">
      <w:pPr>
        <w:pStyle w:val="ListParagraph"/>
        <w:numPr>
          <w:ilvl w:val="0"/>
          <w:numId w:val="3"/>
        </w:numPr>
        <w:rPr>
          <w:sz w:val="24"/>
          <w:szCs w:val="24"/>
        </w:rPr>
      </w:pPr>
      <w:r w:rsidRPr="005721E0">
        <w:rPr>
          <w:b/>
          <w:sz w:val="24"/>
          <w:szCs w:val="24"/>
        </w:rPr>
        <w:t xml:space="preserve">Vendor Question </w:t>
      </w:r>
      <w:r w:rsidR="000D1902">
        <w:rPr>
          <w:b/>
          <w:sz w:val="24"/>
          <w:szCs w:val="24"/>
        </w:rPr>
        <w:t>3</w:t>
      </w:r>
      <w:r w:rsidR="00581745">
        <w:rPr>
          <w:b/>
          <w:sz w:val="24"/>
          <w:szCs w:val="24"/>
        </w:rPr>
        <w:t>3</w:t>
      </w:r>
      <w:r w:rsidRPr="005721E0">
        <w:rPr>
          <w:b/>
          <w:sz w:val="24"/>
          <w:szCs w:val="24"/>
        </w:rPr>
        <w:t xml:space="preserve"> IFB Doc</w:t>
      </w:r>
      <w:r w:rsidRPr="005721E0">
        <w:rPr>
          <w:sz w:val="24"/>
          <w:szCs w:val="24"/>
        </w:rPr>
        <w:t>:</w:t>
      </w:r>
      <w:r w:rsidRPr="00F21459">
        <w:t xml:space="preserve"> </w:t>
      </w:r>
      <w:r w:rsidRPr="00F21459">
        <w:rPr>
          <w:sz w:val="24"/>
          <w:szCs w:val="24"/>
        </w:rPr>
        <w:t>A Percent discount off list price is requested on the bid pricing form in this section. In regard to the parts required for repairs, upgrades and system expansion, Does ILDOT require the vendor to provide a catalog or price list for RWIS parts in addition to the RFB price forms? What format is preferred?</w:t>
      </w:r>
    </w:p>
    <w:p w:rsidR="001D36F9" w:rsidRPr="00156882" w:rsidRDefault="001D36F9" w:rsidP="00156882">
      <w:pPr>
        <w:pStyle w:val="ListParagraph"/>
        <w:numPr>
          <w:ilvl w:val="0"/>
          <w:numId w:val="3"/>
        </w:numPr>
        <w:rPr>
          <w:sz w:val="24"/>
          <w:szCs w:val="24"/>
        </w:rPr>
      </w:pPr>
      <w:r w:rsidRPr="00156882">
        <w:rPr>
          <w:b/>
          <w:sz w:val="24"/>
          <w:szCs w:val="24"/>
        </w:rPr>
        <w:t xml:space="preserve">Answer Question </w:t>
      </w:r>
      <w:r w:rsidR="000D1902" w:rsidRPr="00156882">
        <w:rPr>
          <w:b/>
          <w:sz w:val="24"/>
          <w:szCs w:val="24"/>
        </w:rPr>
        <w:t>3</w:t>
      </w:r>
      <w:r w:rsidR="00581745" w:rsidRPr="00156882">
        <w:rPr>
          <w:b/>
          <w:sz w:val="24"/>
          <w:szCs w:val="24"/>
        </w:rPr>
        <w:t>3</w:t>
      </w:r>
      <w:r w:rsidRPr="00156882">
        <w:rPr>
          <w:b/>
          <w:sz w:val="24"/>
          <w:szCs w:val="24"/>
        </w:rPr>
        <w:t xml:space="preserve"> IFB Doc:</w:t>
      </w:r>
      <w:r w:rsidRPr="00F21459">
        <w:t xml:space="preserve"> </w:t>
      </w:r>
      <w:r w:rsidRPr="00156882">
        <w:rPr>
          <w:sz w:val="24"/>
          <w:szCs w:val="24"/>
        </w:rPr>
        <w:t>Please include a parts catalog with pricing.  If the Agency will be given a discount from your given catalog pricing, please include the % discount in the IFB box provided.  If there is no discount, simply include 0. See page 14</w:t>
      </w:r>
    </w:p>
    <w:p w:rsidR="00156882" w:rsidRPr="005721E0" w:rsidRDefault="00156882" w:rsidP="00156882">
      <w:pPr>
        <w:pStyle w:val="ListParagraph"/>
        <w:rPr>
          <w:sz w:val="28"/>
          <w:szCs w:val="28"/>
        </w:rPr>
      </w:pPr>
    </w:p>
    <w:p w:rsidR="00341015" w:rsidRPr="00341015" w:rsidRDefault="001D36F9" w:rsidP="00341015">
      <w:pPr>
        <w:pStyle w:val="ListParagraph"/>
        <w:numPr>
          <w:ilvl w:val="0"/>
          <w:numId w:val="3"/>
        </w:numPr>
        <w:rPr>
          <w:sz w:val="24"/>
          <w:szCs w:val="24"/>
        </w:rPr>
      </w:pPr>
      <w:r w:rsidRPr="005721E0">
        <w:rPr>
          <w:b/>
          <w:sz w:val="24"/>
          <w:szCs w:val="24"/>
        </w:rPr>
        <w:t xml:space="preserve">Vendor Question </w:t>
      </w:r>
      <w:r w:rsidR="000D1902">
        <w:rPr>
          <w:b/>
          <w:sz w:val="24"/>
          <w:szCs w:val="24"/>
        </w:rPr>
        <w:t>3</w:t>
      </w:r>
      <w:r w:rsidR="00581745">
        <w:rPr>
          <w:b/>
          <w:sz w:val="24"/>
          <w:szCs w:val="24"/>
        </w:rPr>
        <w:t>4</w:t>
      </w:r>
      <w:r w:rsidRPr="005721E0">
        <w:rPr>
          <w:b/>
          <w:sz w:val="24"/>
          <w:szCs w:val="24"/>
        </w:rPr>
        <w:t xml:space="preserve"> IFB Doc</w:t>
      </w:r>
      <w:r w:rsidRPr="005721E0">
        <w:rPr>
          <w:sz w:val="24"/>
          <w:szCs w:val="24"/>
        </w:rPr>
        <w:t>:</w:t>
      </w:r>
      <w:r w:rsidRPr="00F21459">
        <w:t xml:space="preserve"> </w:t>
      </w:r>
      <w:r w:rsidRPr="00F21459">
        <w:rPr>
          <w:sz w:val="24"/>
          <w:szCs w:val="24"/>
        </w:rPr>
        <w:t>Does ILDOT require the vendor to provide the misc. parts required for the annual Preventative maintenance (PM) site visits? Should the costs for the Site PM materials be listed in the Preventative Maintenance column of Appendix 3 of the price form?</w:t>
      </w:r>
      <w:r w:rsidR="0073282A">
        <w:rPr>
          <w:sz w:val="24"/>
          <w:szCs w:val="24"/>
        </w:rPr>
        <w:t xml:space="preserve"> </w:t>
      </w:r>
    </w:p>
    <w:p w:rsidR="00341015" w:rsidRDefault="001D36F9" w:rsidP="00341015">
      <w:pPr>
        <w:pStyle w:val="ListParagraph"/>
        <w:numPr>
          <w:ilvl w:val="0"/>
          <w:numId w:val="3"/>
        </w:numPr>
        <w:rPr>
          <w:sz w:val="24"/>
          <w:szCs w:val="24"/>
        </w:rPr>
      </w:pPr>
      <w:r w:rsidRPr="00341015">
        <w:rPr>
          <w:b/>
          <w:sz w:val="24"/>
          <w:szCs w:val="24"/>
        </w:rPr>
        <w:t xml:space="preserve">Answer Question </w:t>
      </w:r>
      <w:r w:rsidR="000D1902" w:rsidRPr="00341015">
        <w:rPr>
          <w:b/>
          <w:sz w:val="24"/>
          <w:szCs w:val="24"/>
        </w:rPr>
        <w:t>3</w:t>
      </w:r>
      <w:r w:rsidR="00581745" w:rsidRPr="00341015">
        <w:rPr>
          <w:b/>
          <w:sz w:val="24"/>
          <w:szCs w:val="24"/>
        </w:rPr>
        <w:t>4</w:t>
      </w:r>
      <w:r w:rsidRPr="00341015">
        <w:rPr>
          <w:b/>
          <w:sz w:val="24"/>
          <w:szCs w:val="24"/>
        </w:rPr>
        <w:t xml:space="preserve"> IFB Doc:</w:t>
      </w:r>
      <w:r w:rsidRPr="00F21459">
        <w:t xml:space="preserve"> </w:t>
      </w:r>
      <w:r w:rsidRPr="00341015">
        <w:rPr>
          <w:sz w:val="24"/>
          <w:szCs w:val="24"/>
        </w:rPr>
        <w:t xml:space="preserve">The preventative maintenance parts standard for general maintenance to inspect, calibrate, lubricate, clean and evaluate the equipment should be included in the Annual Preventative Maintenance costs.  </w:t>
      </w:r>
      <w:r w:rsidR="000F15B8" w:rsidRPr="00341015">
        <w:rPr>
          <w:sz w:val="24"/>
          <w:szCs w:val="24"/>
        </w:rPr>
        <w:t>I</w:t>
      </w:r>
      <w:r w:rsidRPr="00341015">
        <w:rPr>
          <w:sz w:val="24"/>
          <w:szCs w:val="24"/>
        </w:rPr>
        <w:t>nclude any parts that would be beyond your standard PM in your catalog with pricing</w:t>
      </w:r>
      <w:r w:rsidR="000F15B8" w:rsidRPr="00341015">
        <w:rPr>
          <w:sz w:val="24"/>
          <w:szCs w:val="24"/>
        </w:rPr>
        <w:t>,</w:t>
      </w:r>
      <w:r w:rsidRPr="00341015">
        <w:rPr>
          <w:sz w:val="24"/>
          <w:szCs w:val="24"/>
        </w:rPr>
        <w:t xml:space="preserve"> and a note listing</w:t>
      </w:r>
      <w:r w:rsidR="000F15B8" w:rsidRPr="00341015">
        <w:rPr>
          <w:sz w:val="24"/>
          <w:szCs w:val="24"/>
        </w:rPr>
        <w:t xml:space="preserve"> that the part may be needed for a </w:t>
      </w:r>
      <w:r w:rsidRPr="00341015">
        <w:rPr>
          <w:sz w:val="24"/>
          <w:szCs w:val="24"/>
        </w:rPr>
        <w:t>PM.</w:t>
      </w:r>
    </w:p>
    <w:p w:rsidR="00341015" w:rsidRPr="00341015" w:rsidRDefault="00341015" w:rsidP="00341015">
      <w:pPr>
        <w:pStyle w:val="ListParagraph"/>
        <w:rPr>
          <w:sz w:val="24"/>
          <w:szCs w:val="24"/>
        </w:rPr>
      </w:pPr>
    </w:p>
    <w:p w:rsidR="00341015" w:rsidRPr="00341015" w:rsidRDefault="001C31B4" w:rsidP="00341015">
      <w:pPr>
        <w:pStyle w:val="ListParagraph"/>
        <w:numPr>
          <w:ilvl w:val="0"/>
          <w:numId w:val="3"/>
        </w:numPr>
        <w:rPr>
          <w:sz w:val="24"/>
          <w:szCs w:val="24"/>
        </w:rPr>
      </w:pPr>
      <w:r w:rsidRPr="00341015">
        <w:rPr>
          <w:b/>
          <w:sz w:val="24"/>
          <w:szCs w:val="24"/>
        </w:rPr>
        <w:t>Vendor Question 35 IFB Doc</w:t>
      </w:r>
      <w:r w:rsidRPr="00341015">
        <w:rPr>
          <w:sz w:val="24"/>
          <w:szCs w:val="24"/>
        </w:rPr>
        <w:t>:</w:t>
      </w:r>
      <w:r w:rsidRPr="001C31B4">
        <w:t xml:space="preserve"> </w:t>
      </w:r>
      <w:r w:rsidRPr="00341015">
        <w:rPr>
          <w:sz w:val="24"/>
          <w:szCs w:val="24"/>
        </w:rPr>
        <w:t>Has ILDOT imposed the $50 per day liquidated damages to the obsolete equipment that the manufacturer has made End of Life?</w:t>
      </w:r>
    </w:p>
    <w:p w:rsidR="00341015" w:rsidRDefault="001C31B4" w:rsidP="00341015">
      <w:pPr>
        <w:pStyle w:val="ListParagraph"/>
        <w:numPr>
          <w:ilvl w:val="0"/>
          <w:numId w:val="3"/>
        </w:numPr>
        <w:rPr>
          <w:sz w:val="24"/>
          <w:szCs w:val="24"/>
        </w:rPr>
      </w:pPr>
      <w:r w:rsidRPr="00341015">
        <w:rPr>
          <w:b/>
          <w:sz w:val="24"/>
          <w:szCs w:val="24"/>
        </w:rPr>
        <w:t>Answer Question 35 IFB Doc:</w:t>
      </w:r>
      <w:r w:rsidR="00D31013" w:rsidRPr="00341015">
        <w:rPr>
          <w:b/>
          <w:sz w:val="24"/>
          <w:szCs w:val="24"/>
        </w:rPr>
        <w:t xml:space="preserve"> </w:t>
      </w:r>
      <w:r w:rsidR="00D31013" w:rsidRPr="00341015">
        <w:rPr>
          <w:sz w:val="24"/>
          <w:szCs w:val="24"/>
        </w:rPr>
        <w:t xml:space="preserve">The $50 per day liquidated damages are for instances when the selected vendor is not responsive within the time frames set within the contract.  When a site goes down and parts are needed, the $50 per day liquidated damages will be enforced when there is not a reasonable effort to order and install the parts.  The liquidated </w:t>
      </w:r>
      <w:proofErr w:type="gramStart"/>
      <w:r w:rsidR="00D31013" w:rsidRPr="00341015">
        <w:rPr>
          <w:sz w:val="24"/>
          <w:szCs w:val="24"/>
        </w:rPr>
        <w:t>damages is</w:t>
      </w:r>
      <w:proofErr w:type="gramEnd"/>
      <w:r w:rsidR="00D31013" w:rsidRPr="00341015">
        <w:rPr>
          <w:sz w:val="24"/>
          <w:szCs w:val="24"/>
        </w:rPr>
        <w:t xml:space="preserve"> not intended for validated delays and part availability limitations.  However, based on the part availability time frame, the Agency may request a similar or better part be installed.</w:t>
      </w:r>
    </w:p>
    <w:p w:rsidR="00341015" w:rsidRPr="00341015" w:rsidRDefault="00341015" w:rsidP="00341015">
      <w:pPr>
        <w:pStyle w:val="ListParagraph"/>
        <w:rPr>
          <w:sz w:val="24"/>
          <w:szCs w:val="24"/>
        </w:rPr>
      </w:pPr>
    </w:p>
    <w:p w:rsidR="00341015" w:rsidRPr="00341015" w:rsidRDefault="001C31B4" w:rsidP="00341015">
      <w:pPr>
        <w:pStyle w:val="ListParagraph"/>
        <w:numPr>
          <w:ilvl w:val="0"/>
          <w:numId w:val="3"/>
        </w:numPr>
        <w:rPr>
          <w:sz w:val="24"/>
          <w:szCs w:val="24"/>
        </w:rPr>
      </w:pPr>
      <w:r w:rsidRPr="00341015">
        <w:rPr>
          <w:b/>
          <w:sz w:val="24"/>
          <w:szCs w:val="24"/>
        </w:rPr>
        <w:t>Vendor Question 36 IFB Doc</w:t>
      </w:r>
      <w:r w:rsidRPr="00341015">
        <w:rPr>
          <w:sz w:val="24"/>
          <w:szCs w:val="24"/>
        </w:rPr>
        <w:t>: The bid specifies a hosted system.  Will the 2 Agency owned servers be required if they are no longer necessary to provide the hosted system?</w:t>
      </w:r>
    </w:p>
    <w:p w:rsidR="00341015" w:rsidRDefault="001C31B4" w:rsidP="00341015">
      <w:pPr>
        <w:pStyle w:val="ListParagraph"/>
        <w:numPr>
          <w:ilvl w:val="0"/>
          <w:numId w:val="3"/>
        </w:numPr>
        <w:rPr>
          <w:sz w:val="24"/>
          <w:szCs w:val="24"/>
        </w:rPr>
      </w:pPr>
      <w:r w:rsidRPr="00341015">
        <w:rPr>
          <w:b/>
          <w:sz w:val="24"/>
          <w:szCs w:val="24"/>
        </w:rPr>
        <w:t>Answer Question 36 IFB Doc:</w:t>
      </w:r>
      <w:r w:rsidR="00D31013" w:rsidRPr="00341015">
        <w:rPr>
          <w:b/>
          <w:sz w:val="24"/>
          <w:szCs w:val="24"/>
        </w:rPr>
        <w:t xml:space="preserve"> </w:t>
      </w:r>
      <w:r w:rsidR="00D31013" w:rsidRPr="00341015">
        <w:rPr>
          <w:sz w:val="24"/>
          <w:szCs w:val="24"/>
        </w:rPr>
        <w:t>No.</w:t>
      </w:r>
    </w:p>
    <w:p w:rsidR="00341015" w:rsidRPr="00341015" w:rsidRDefault="00341015" w:rsidP="00341015">
      <w:pPr>
        <w:pStyle w:val="ListParagraph"/>
        <w:rPr>
          <w:sz w:val="24"/>
          <w:szCs w:val="24"/>
        </w:rPr>
      </w:pPr>
    </w:p>
    <w:p w:rsidR="00341015" w:rsidRPr="00341015" w:rsidRDefault="001C31B4" w:rsidP="00341015">
      <w:pPr>
        <w:pStyle w:val="ListParagraph"/>
        <w:numPr>
          <w:ilvl w:val="0"/>
          <w:numId w:val="3"/>
        </w:numPr>
        <w:rPr>
          <w:sz w:val="24"/>
          <w:szCs w:val="24"/>
        </w:rPr>
      </w:pPr>
      <w:r w:rsidRPr="00341015">
        <w:rPr>
          <w:b/>
          <w:sz w:val="24"/>
          <w:szCs w:val="24"/>
        </w:rPr>
        <w:t>Vendor Question 37 IFB Doc</w:t>
      </w:r>
      <w:r w:rsidRPr="00341015">
        <w:rPr>
          <w:sz w:val="24"/>
          <w:szCs w:val="24"/>
        </w:rPr>
        <w:t>: Will the communication modem upgrades be quoted and invoiced separately from the contracted rate or are they to be included in the bid price?</w:t>
      </w:r>
    </w:p>
    <w:p w:rsidR="00341015" w:rsidRDefault="001C31B4" w:rsidP="00341015">
      <w:pPr>
        <w:pStyle w:val="ListParagraph"/>
        <w:numPr>
          <w:ilvl w:val="0"/>
          <w:numId w:val="3"/>
        </w:numPr>
        <w:rPr>
          <w:sz w:val="24"/>
          <w:szCs w:val="24"/>
        </w:rPr>
      </w:pPr>
      <w:r w:rsidRPr="00341015">
        <w:rPr>
          <w:b/>
          <w:sz w:val="24"/>
          <w:szCs w:val="24"/>
        </w:rPr>
        <w:t>Answer Question 37 IFB Doc:</w:t>
      </w:r>
      <w:r w:rsidR="00D31013" w:rsidRPr="00341015">
        <w:rPr>
          <w:b/>
          <w:sz w:val="24"/>
          <w:szCs w:val="24"/>
        </w:rPr>
        <w:t xml:space="preserve"> </w:t>
      </w:r>
      <w:r w:rsidR="00D31013" w:rsidRPr="00341015">
        <w:rPr>
          <w:sz w:val="24"/>
          <w:szCs w:val="24"/>
        </w:rPr>
        <w:t xml:space="preserve">The communications monthly rate shall include the communication costs for all modems regardless if 3G or 4G.  The installation of the modems shall be done as per the service call or annual preventative maintenance guidance given for pricing.  The selected vendor will be compensated for the </w:t>
      </w:r>
      <w:proofErr w:type="gramStart"/>
      <w:r w:rsidR="00D31013" w:rsidRPr="00341015">
        <w:rPr>
          <w:sz w:val="24"/>
          <w:szCs w:val="24"/>
        </w:rPr>
        <w:t>parts,</w:t>
      </w:r>
      <w:proofErr w:type="gramEnd"/>
      <w:r w:rsidR="00D31013" w:rsidRPr="00341015">
        <w:rPr>
          <w:sz w:val="24"/>
          <w:szCs w:val="24"/>
        </w:rPr>
        <w:t xml:space="preserve"> labor and service call lump sum when applicable.</w:t>
      </w:r>
    </w:p>
    <w:p w:rsidR="00341015" w:rsidRPr="00341015" w:rsidRDefault="00341015" w:rsidP="00341015">
      <w:pPr>
        <w:pStyle w:val="ListParagraph"/>
        <w:rPr>
          <w:sz w:val="24"/>
          <w:szCs w:val="24"/>
        </w:rPr>
      </w:pPr>
    </w:p>
    <w:p w:rsidR="00341015" w:rsidRPr="00341015" w:rsidRDefault="001C31B4" w:rsidP="00341015">
      <w:pPr>
        <w:pStyle w:val="ListParagraph"/>
        <w:numPr>
          <w:ilvl w:val="0"/>
          <w:numId w:val="3"/>
        </w:numPr>
        <w:rPr>
          <w:sz w:val="24"/>
          <w:szCs w:val="24"/>
        </w:rPr>
      </w:pPr>
      <w:r w:rsidRPr="00341015">
        <w:rPr>
          <w:b/>
          <w:sz w:val="24"/>
          <w:szCs w:val="24"/>
        </w:rPr>
        <w:t>Vendor Question 38 IFB Doc</w:t>
      </w:r>
      <w:r w:rsidRPr="00341015">
        <w:rPr>
          <w:sz w:val="24"/>
          <w:szCs w:val="24"/>
        </w:rPr>
        <w:t>: Where services are to be performed: The maintenance work will be performed at the RWIS sites in Illinois. Does the referenced work also apply to equipment repairs performed at the manufacturer’s facility or to the software services?</w:t>
      </w:r>
    </w:p>
    <w:p w:rsidR="00341015" w:rsidRPr="00341015" w:rsidRDefault="001C31B4" w:rsidP="00341015">
      <w:pPr>
        <w:pStyle w:val="ListParagraph"/>
        <w:numPr>
          <w:ilvl w:val="0"/>
          <w:numId w:val="3"/>
        </w:numPr>
        <w:rPr>
          <w:sz w:val="24"/>
          <w:szCs w:val="24"/>
        </w:rPr>
      </w:pPr>
      <w:r w:rsidRPr="00341015">
        <w:rPr>
          <w:b/>
          <w:sz w:val="24"/>
          <w:szCs w:val="24"/>
        </w:rPr>
        <w:t>Answer Question 38 IFB Doc:</w:t>
      </w:r>
      <w:r w:rsidR="00D31013" w:rsidRPr="00341015">
        <w:rPr>
          <w:b/>
          <w:sz w:val="24"/>
          <w:szCs w:val="24"/>
        </w:rPr>
        <w:t xml:space="preserve"> </w:t>
      </w:r>
      <w:r w:rsidR="00D31013" w:rsidRPr="000457DC">
        <w:rPr>
          <w:rFonts w:eastAsia="Times New Roman"/>
          <w:sz w:val="24"/>
          <w:szCs w:val="24"/>
        </w:rPr>
        <w:t xml:space="preserve">All services shall be performed in the </w:t>
      </w:r>
      <w:r w:rsidR="00B6649F">
        <w:rPr>
          <w:rFonts w:eastAsia="Times New Roman"/>
          <w:sz w:val="24"/>
          <w:szCs w:val="24"/>
        </w:rPr>
        <w:t>U</w:t>
      </w:r>
      <w:r w:rsidR="00D31013" w:rsidRPr="000457DC">
        <w:rPr>
          <w:rFonts w:eastAsia="Times New Roman"/>
          <w:sz w:val="24"/>
          <w:szCs w:val="24"/>
        </w:rPr>
        <w:t xml:space="preserve">nited </w:t>
      </w:r>
      <w:r w:rsidR="00B6649F">
        <w:rPr>
          <w:rFonts w:eastAsia="Times New Roman"/>
          <w:sz w:val="24"/>
          <w:szCs w:val="24"/>
        </w:rPr>
        <w:t>S</w:t>
      </w:r>
      <w:r w:rsidR="00D31013" w:rsidRPr="000457DC">
        <w:rPr>
          <w:rFonts w:eastAsia="Times New Roman"/>
          <w:sz w:val="24"/>
          <w:szCs w:val="24"/>
        </w:rPr>
        <w:t>tates.</w:t>
      </w:r>
    </w:p>
    <w:p w:rsidR="00341015" w:rsidRPr="00341015" w:rsidRDefault="00341015" w:rsidP="00341015">
      <w:pPr>
        <w:pStyle w:val="ListParagraph"/>
        <w:rPr>
          <w:sz w:val="24"/>
          <w:szCs w:val="24"/>
        </w:rPr>
      </w:pPr>
    </w:p>
    <w:p w:rsidR="00341015" w:rsidRPr="00341015" w:rsidRDefault="004E277A" w:rsidP="00341015">
      <w:pPr>
        <w:pStyle w:val="ListParagraph"/>
        <w:numPr>
          <w:ilvl w:val="0"/>
          <w:numId w:val="3"/>
        </w:numPr>
        <w:rPr>
          <w:sz w:val="24"/>
          <w:szCs w:val="24"/>
        </w:rPr>
      </w:pPr>
      <w:r w:rsidRPr="00341015">
        <w:rPr>
          <w:b/>
          <w:sz w:val="24"/>
          <w:szCs w:val="24"/>
        </w:rPr>
        <w:t>Vendor Question 3</w:t>
      </w:r>
      <w:r w:rsidR="00347A20" w:rsidRPr="00341015">
        <w:rPr>
          <w:b/>
          <w:sz w:val="24"/>
          <w:szCs w:val="24"/>
        </w:rPr>
        <w:t>9</w:t>
      </w:r>
      <w:r w:rsidRPr="00341015">
        <w:rPr>
          <w:b/>
          <w:sz w:val="24"/>
          <w:szCs w:val="24"/>
        </w:rPr>
        <w:t xml:space="preserve"> IFB Doc</w:t>
      </w:r>
      <w:r w:rsidRPr="00341015">
        <w:rPr>
          <w:sz w:val="24"/>
          <w:szCs w:val="24"/>
        </w:rPr>
        <w:t>:</w:t>
      </w:r>
      <w:r w:rsidR="00347A20" w:rsidRPr="00341015">
        <w:rPr>
          <w:sz w:val="24"/>
          <w:szCs w:val="24"/>
        </w:rPr>
        <w:t xml:space="preserve"> Please identify the make and model of current RPUs as well as any desired future RPUs.</w:t>
      </w:r>
    </w:p>
    <w:p w:rsidR="00341015" w:rsidRDefault="004E277A" w:rsidP="00341015">
      <w:pPr>
        <w:pStyle w:val="ListParagraph"/>
        <w:numPr>
          <w:ilvl w:val="0"/>
          <w:numId w:val="3"/>
        </w:numPr>
        <w:rPr>
          <w:sz w:val="24"/>
          <w:szCs w:val="24"/>
        </w:rPr>
      </w:pPr>
      <w:r w:rsidRPr="00341015">
        <w:rPr>
          <w:b/>
          <w:sz w:val="24"/>
          <w:szCs w:val="24"/>
        </w:rPr>
        <w:t>Answer Question 3</w:t>
      </w:r>
      <w:r w:rsidR="00347A20" w:rsidRPr="00341015">
        <w:rPr>
          <w:b/>
          <w:sz w:val="24"/>
          <w:szCs w:val="24"/>
        </w:rPr>
        <w:t>9</w:t>
      </w:r>
      <w:r w:rsidRPr="00341015">
        <w:rPr>
          <w:b/>
          <w:sz w:val="24"/>
          <w:szCs w:val="24"/>
        </w:rPr>
        <w:t xml:space="preserve"> IFB Doc:</w:t>
      </w:r>
      <w:r w:rsidR="00D31013" w:rsidRPr="00341015">
        <w:rPr>
          <w:b/>
          <w:sz w:val="24"/>
          <w:szCs w:val="24"/>
        </w:rPr>
        <w:t xml:space="preserve"> </w:t>
      </w:r>
      <w:r w:rsidR="00D31013" w:rsidRPr="00341015">
        <w:rPr>
          <w:sz w:val="24"/>
          <w:szCs w:val="24"/>
        </w:rPr>
        <w:t xml:space="preserve">To the best of our knowledge we have: </w:t>
      </w:r>
      <w:r w:rsidR="00B6649F">
        <w:rPr>
          <w:sz w:val="24"/>
          <w:szCs w:val="24"/>
        </w:rPr>
        <w:t>(</w:t>
      </w:r>
      <w:r w:rsidR="00D31013" w:rsidRPr="00341015">
        <w:rPr>
          <w:sz w:val="24"/>
          <w:szCs w:val="24"/>
        </w:rPr>
        <w:t>1</w:t>
      </w:r>
      <w:r w:rsidR="00B6649F">
        <w:rPr>
          <w:sz w:val="24"/>
          <w:szCs w:val="24"/>
        </w:rPr>
        <w:t>)</w:t>
      </w:r>
      <w:r w:rsidR="00D31013" w:rsidRPr="00341015">
        <w:rPr>
          <w:sz w:val="24"/>
          <w:szCs w:val="24"/>
        </w:rPr>
        <w:t xml:space="preserve"> ESS, </w:t>
      </w:r>
      <w:r w:rsidR="00B6649F">
        <w:rPr>
          <w:sz w:val="24"/>
          <w:szCs w:val="24"/>
        </w:rPr>
        <w:t>(</w:t>
      </w:r>
      <w:r w:rsidR="00D31013" w:rsidRPr="00341015">
        <w:rPr>
          <w:sz w:val="24"/>
          <w:szCs w:val="24"/>
        </w:rPr>
        <w:t>2</w:t>
      </w:r>
      <w:r w:rsidR="00B6649F">
        <w:rPr>
          <w:sz w:val="24"/>
          <w:szCs w:val="24"/>
        </w:rPr>
        <w:t>)</w:t>
      </w:r>
      <w:r w:rsidR="00D31013" w:rsidRPr="00341015">
        <w:rPr>
          <w:sz w:val="24"/>
          <w:szCs w:val="24"/>
        </w:rPr>
        <w:t xml:space="preserve"> ESP, </w:t>
      </w:r>
      <w:r w:rsidR="00B6649F">
        <w:rPr>
          <w:sz w:val="24"/>
          <w:szCs w:val="24"/>
        </w:rPr>
        <w:t>(</w:t>
      </w:r>
      <w:r w:rsidR="00D31013" w:rsidRPr="00341015">
        <w:rPr>
          <w:sz w:val="24"/>
          <w:szCs w:val="24"/>
        </w:rPr>
        <w:t>42</w:t>
      </w:r>
      <w:r w:rsidR="00B6649F">
        <w:rPr>
          <w:sz w:val="24"/>
          <w:szCs w:val="24"/>
        </w:rPr>
        <w:t>)</w:t>
      </w:r>
      <w:r w:rsidR="00D31013" w:rsidRPr="00341015">
        <w:rPr>
          <w:sz w:val="24"/>
          <w:szCs w:val="24"/>
        </w:rPr>
        <w:t xml:space="preserve"> LX, </w:t>
      </w:r>
      <w:r w:rsidR="00B6649F">
        <w:rPr>
          <w:sz w:val="24"/>
          <w:szCs w:val="24"/>
        </w:rPr>
        <w:t>(</w:t>
      </w:r>
      <w:r w:rsidR="00D31013" w:rsidRPr="00341015">
        <w:rPr>
          <w:sz w:val="24"/>
          <w:szCs w:val="24"/>
        </w:rPr>
        <w:t>9</w:t>
      </w:r>
      <w:r w:rsidR="00B6649F">
        <w:rPr>
          <w:sz w:val="24"/>
          <w:szCs w:val="24"/>
        </w:rPr>
        <w:t>)</w:t>
      </w:r>
      <w:r w:rsidR="00D31013" w:rsidRPr="00341015">
        <w:rPr>
          <w:sz w:val="24"/>
          <w:szCs w:val="24"/>
        </w:rPr>
        <w:t xml:space="preserve"> RWS200 and </w:t>
      </w:r>
      <w:r w:rsidR="00B6649F">
        <w:rPr>
          <w:sz w:val="24"/>
          <w:szCs w:val="24"/>
        </w:rPr>
        <w:t>(</w:t>
      </w:r>
      <w:r w:rsidR="00D31013" w:rsidRPr="00341015">
        <w:rPr>
          <w:sz w:val="24"/>
          <w:szCs w:val="24"/>
        </w:rPr>
        <w:t>2</w:t>
      </w:r>
      <w:r w:rsidR="00B6649F">
        <w:rPr>
          <w:sz w:val="24"/>
          <w:szCs w:val="24"/>
        </w:rPr>
        <w:t>)</w:t>
      </w:r>
      <w:r w:rsidR="00D31013" w:rsidRPr="00341015">
        <w:rPr>
          <w:sz w:val="24"/>
          <w:szCs w:val="24"/>
        </w:rPr>
        <w:t xml:space="preserve"> RWS110.  Include available RPU's in your catalog with submittal.</w:t>
      </w:r>
    </w:p>
    <w:p w:rsidR="00341015" w:rsidRPr="00341015" w:rsidRDefault="00341015" w:rsidP="00341015">
      <w:pPr>
        <w:pStyle w:val="ListParagraph"/>
        <w:rPr>
          <w:sz w:val="24"/>
          <w:szCs w:val="24"/>
        </w:rPr>
      </w:pPr>
    </w:p>
    <w:p w:rsidR="00341015" w:rsidRPr="00341015" w:rsidRDefault="004E277A" w:rsidP="00341015">
      <w:pPr>
        <w:pStyle w:val="ListParagraph"/>
        <w:numPr>
          <w:ilvl w:val="0"/>
          <w:numId w:val="3"/>
        </w:numPr>
        <w:rPr>
          <w:sz w:val="24"/>
          <w:szCs w:val="24"/>
        </w:rPr>
      </w:pPr>
      <w:r w:rsidRPr="00341015">
        <w:rPr>
          <w:b/>
          <w:sz w:val="24"/>
          <w:szCs w:val="24"/>
        </w:rPr>
        <w:t xml:space="preserve">Vendor Question </w:t>
      </w:r>
      <w:r w:rsidR="00347A20" w:rsidRPr="00341015">
        <w:rPr>
          <w:b/>
          <w:sz w:val="24"/>
          <w:szCs w:val="24"/>
        </w:rPr>
        <w:t>40</w:t>
      </w:r>
      <w:r w:rsidRPr="00341015">
        <w:rPr>
          <w:b/>
          <w:sz w:val="24"/>
          <w:szCs w:val="24"/>
        </w:rPr>
        <w:t xml:space="preserve"> IFB Doc</w:t>
      </w:r>
      <w:r w:rsidRPr="00341015">
        <w:rPr>
          <w:sz w:val="24"/>
          <w:szCs w:val="24"/>
        </w:rPr>
        <w:t>:</w:t>
      </w:r>
      <w:r w:rsidR="00347A20" w:rsidRPr="00341015">
        <w:rPr>
          <w:sz w:val="24"/>
          <w:szCs w:val="24"/>
        </w:rPr>
        <w:t xml:space="preserve"> Chemical Factor is not an NTCIP parameter. Please describe how Chemical Factor differs from Chemical Percent and how it is calculated.</w:t>
      </w:r>
    </w:p>
    <w:p w:rsidR="00341015" w:rsidRDefault="004E277A" w:rsidP="00341015">
      <w:pPr>
        <w:pStyle w:val="ListParagraph"/>
        <w:numPr>
          <w:ilvl w:val="0"/>
          <w:numId w:val="3"/>
        </w:numPr>
        <w:rPr>
          <w:sz w:val="24"/>
          <w:szCs w:val="24"/>
        </w:rPr>
      </w:pPr>
      <w:r w:rsidRPr="00341015">
        <w:rPr>
          <w:b/>
          <w:sz w:val="24"/>
          <w:szCs w:val="24"/>
        </w:rPr>
        <w:t xml:space="preserve">Answer Question </w:t>
      </w:r>
      <w:r w:rsidR="00347A20" w:rsidRPr="00341015">
        <w:rPr>
          <w:b/>
          <w:sz w:val="24"/>
          <w:szCs w:val="24"/>
        </w:rPr>
        <w:t>40</w:t>
      </w:r>
      <w:r w:rsidRPr="00341015">
        <w:rPr>
          <w:b/>
          <w:sz w:val="24"/>
          <w:szCs w:val="24"/>
        </w:rPr>
        <w:t xml:space="preserve"> IFB Doc:</w:t>
      </w:r>
      <w:r w:rsidR="00D31013" w:rsidRPr="00341015">
        <w:rPr>
          <w:b/>
          <w:sz w:val="24"/>
          <w:szCs w:val="24"/>
        </w:rPr>
        <w:t xml:space="preserve"> </w:t>
      </w:r>
      <w:r w:rsidR="00D31013" w:rsidRPr="00341015">
        <w:rPr>
          <w:sz w:val="24"/>
          <w:szCs w:val="24"/>
        </w:rPr>
        <w:t>The intent is that the selected vendor will be able to display and store all road sensor information which may include surface state, snow and ice coverage detection, water-film thickness, amount of de-icing chemicals, the depression of freezing point, etc.</w:t>
      </w:r>
    </w:p>
    <w:p w:rsidR="00341015" w:rsidRPr="00341015" w:rsidRDefault="00341015" w:rsidP="00341015">
      <w:pPr>
        <w:pStyle w:val="ListParagraph"/>
        <w:rPr>
          <w:sz w:val="24"/>
          <w:szCs w:val="24"/>
        </w:rPr>
      </w:pPr>
    </w:p>
    <w:p w:rsidR="00341015" w:rsidRDefault="004E277A" w:rsidP="00341015">
      <w:pPr>
        <w:pStyle w:val="ListParagraph"/>
        <w:numPr>
          <w:ilvl w:val="0"/>
          <w:numId w:val="3"/>
        </w:numPr>
        <w:rPr>
          <w:sz w:val="24"/>
          <w:szCs w:val="24"/>
        </w:rPr>
      </w:pPr>
      <w:r w:rsidRPr="00341015">
        <w:rPr>
          <w:b/>
          <w:sz w:val="24"/>
          <w:szCs w:val="24"/>
        </w:rPr>
        <w:t xml:space="preserve">Vendor Question </w:t>
      </w:r>
      <w:r w:rsidR="00347A20" w:rsidRPr="00341015">
        <w:rPr>
          <w:b/>
          <w:sz w:val="24"/>
          <w:szCs w:val="24"/>
        </w:rPr>
        <w:t>41</w:t>
      </w:r>
      <w:r w:rsidRPr="00341015">
        <w:rPr>
          <w:b/>
          <w:sz w:val="24"/>
          <w:szCs w:val="24"/>
        </w:rPr>
        <w:t xml:space="preserve"> IFB Doc</w:t>
      </w:r>
      <w:r w:rsidRPr="00341015">
        <w:rPr>
          <w:sz w:val="24"/>
          <w:szCs w:val="24"/>
        </w:rPr>
        <w:t>:</w:t>
      </w:r>
      <w:r w:rsidR="00347A20" w:rsidRPr="00341015">
        <w:rPr>
          <w:sz w:val="24"/>
          <w:szCs w:val="24"/>
        </w:rPr>
        <w:t xml:space="preserve"> Please provide the make and model of the cameras.  Does IDOT require integration of cameras just at RWIS sites or will a broader network of traffic management cameras need to be integrated?</w:t>
      </w:r>
    </w:p>
    <w:p w:rsidR="00341015" w:rsidRPr="00341015" w:rsidRDefault="00341015" w:rsidP="00341015">
      <w:pPr>
        <w:pStyle w:val="ListParagraph"/>
        <w:rPr>
          <w:b/>
          <w:sz w:val="24"/>
          <w:szCs w:val="24"/>
        </w:rPr>
      </w:pPr>
    </w:p>
    <w:p w:rsidR="00341015" w:rsidRDefault="004E277A" w:rsidP="00341015">
      <w:pPr>
        <w:pStyle w:val="ListParagraph"/>
        <w:numPr>
          <w:ilvl w:val="0"/>
          <w:numId w:val="3"/>
        </w:numPr>
        <w:rPr>
          <w:sz w:val="24"/>
          <w:szCs w:val="24"/>
        </w:rPr>
      </w:pPr>
      <w:r w:rsidRPr="00341015">
        <w:rPr>
          <w:b/>
          <w:sz w:val="24"/>
          <w:szCs w:val="24"/>
        </w:rPr>
        <w:t xml:space="preserve">Answer Question </w:t>
      </w:r>
      <w:r w:rsidR="00347A20" w:rsidRPr="00341015">
        <w:rPr>
          <w:b/>
          <w:sz w:val="24"/>
          <w:szCs w:val="24"/>
        </w:rPr>
        <w:t>41</w:t>
      </w:r>
      <w:r w:rsidRPr="00341015">
        <w:rPr>
          <w:b/>
          <w:sz w:val="24"/>
          <w:szCs w:val="24"/>
        </w:rPr>
        <w:t xml:space="preserve"> IFB Doc:</w:t>
      </w:r>
      <w:r w:rsidR="00D31013" w:rsidRPr="00341015">
        <w:rPr>
          <w:b/>
          <w:sz w:val="24"/>
          <w:szCs w:val="24"/>
        </w:rPr>
        <w:t xml:space="preserve"> </w:t>
      </w:r>
      <w:r w:rsidR="00D31013" w:rsidRPr="00341015">
        <w:rPr>
          <w:sz w:val="24"/>
          <w:szCs w:val="24"/>
        </w:rPr>
        <w:t>The Department has 18 functioning cameras.  To the best of our knowledge they are all Axis cameras, but the model isn’t known.  The inventory outlined as part of the preventative maintenance activity will be used for better oversight moving forward.  IDOT only requires the integration of cameras at the RWIS sites.  The Agency is in the early phasing of discussing expansion and it is unlikely it will occur in the next 2 years but include pricing for additional cameras in your catalog information.</w:t>
      </w:r>
    </w:p>
    <w:p w:rsidR="00341015" w:rsidRPr="00341015" w:rsidRDefault="00341015" w:rsidP="00341015">
      <w:pPr>
        <w:pStyle w:val="ListParagraph"/>
        <w:rPr>
          <w:b/>
          <w:sz w:val="24"/>
          <w:szCs w:val="24"/>
        </w:rPr>
      </w:pPr>
    </w:p>
    <w:p w:rsidR="00341015" w:rsidRPr="00341015" w:rsidRDefault="004E277A" w:rsidP="00341015">
      <w:pPr>
        <w:pStyle w:val="ListParagraph"/>
        <w:numPr>
          <w:ilvl w:val="0"/>
          <w:numId w:val="3"/>
        </w:numPr>
        <w:rPr>
          <w:sz w:val="24"/>
          <w:szCs w:val="24"/>
        </w:rPr>
      </w:pPr>
      <w:r w:rsidRPr="00341015">
        <w:rPr>
          <w:b/>
          <w:sz w:val="24"/>
          <w:szCs w:val="24"/>
        </w:rPr>
        <w:t xml:space="preserve">Vendor Question </w:t>
      </w:r>
      <w:r w:rsidR="00347A20" w:rsidRPr="00341015">
        <w:rPr>
          <w:b/>
          <w:sz w:val="24"/>
          <w:szCs w:val="24"/>
        </w:rPr>
        <w:t>42</w:t>
      </w:r>
      <w:r w:rsidRPr="00341015">
        <w:rPr>
          <w:b/>
          <w:sz w:val="24"/>
          <w:szCs w:val="24"/>
        </w:rPr>
        <w:t xml:space="preserve"> IFB Doc</w:t>
      </w:r>
      <w:r w:rsidRPr="00341015">
        <w:rPr>
          <w:sz w:val="24"/>
          <w:szCs w:val="24"/>
        </w:rPr>
        <w:t>:</w:t>
      </w:r>
      <w:r w:rsidR="00347A20" w:rsidRPr="00341015">
        <w:rPr>
          <w:sz w:val="24"/>
          <w:szCs w:val="24"/>
        </w:rPr>
        <w:t xml:space="preserve"> On what date do the Database/Web Interface and RWIS Server Hosting systems have to be fully operational?</w:t>
      </w:r>
    </w:p>
    <w:p w:rsidR="00341015" w:rsidRDefault="004E277A" w:rsidP="00341015">
      <w:pPr>
        <w:pStyle w:val="ListParagraph"/>
        <w:numPr>
          <w:ilvl w:val="0"/>
          <w:numId w:val="3"/>
        </w:numPr>
        <w:rPr>
          <w:sz w:val="24"/>
          <w:szCs w:val="24"/>
        </w:rPr>
      </w:pPr>
      <w:r w:rsidRPr="00341015">
        <w:rPr>
          <w:b/>
          <w:sz w:val="24"/>
          <w:szCs w:val="24"/>
        </w:rPr>
        <w:t xml:space="preserve">Answer Question </w:t>
      </w:r>
      <w:r w:rsidR="00347A20" w:rsidRPr="00341015">
        <w:rPr>
          <w:b/>
          <w:sz w:val="24"/>
          <w:szCs w:val="24"/>
        </w:rPr>
        <w:t>42</w:t>
      </w:r>
      <w:r w:rsidRPr="00341015">
        <w:rPr>
          <w:b/>
          <w:sz w:val="24"/>
          <w:szCs w:val="24"/>
        </w:rPr>
        <w:t xml:space="preserve"> IFB Doc:</w:t>
      </w:r>
      <w:r w:rsidR="00D31013" w:rsidRPr="00341015">
        <w:rPr>
          <w:b/>
          <w:sz w:val="24"/>
          <w:szCs w:val="24"/>
        </w:rPr>
        <w:t xml:space="preserve"> </w:t>
      </w:r>
      <w:r w:rsidR="00D31013" w:rsidRPr="00341015">
        <w:rPr>
          <w:sz w:val="24"/>
          <w:szCs w:val="24"/>
        </w:rPr>
        <w:t>The Database/Web Interface and RWIS server hosting systems shall be fully operational 2 weeks after the contract is executed.  Having the systems operational prior to a winter event is critical.</w:t>
      </w:r>
    </w:p>
    <w:p w:rsidR="00341015" w:rsidRPr="00341015" w:rsidRDefault="00341015" w:rsidP="00341015">
      <w:pPr>
        <w:pStyle w:val="ListParagraph"/>
        <w:rPr>
          <w:sz w:val="24"/>
          <w:szCs w:val="24"/>
        </w:rPr>
      </w:pPr>
    </w:p>
    <w:p w:rsidR="00341015" w:rsidRPr="00341015" w:rsidRDefault="004E277A" w:rsidP="00341015">
      <w:pPr>
        <w:pStyle w:val="ListParagraph"/>
        <w:numPr>
          <w:ilvl w:val="0"/>
          <w:numId w:val="3"/>
        </w:numPr>
        <w:rPr>
          <w:sz w:val="24"/>
          <w:szCs w:val="24"/>
        </w:rPr>
      </w:pPr>
      <w:r w:rsidRPr="00341015">
        <w:rPr>
          <w:b/>
          <w:sz w:val="24"/>
          <w:szCs w:val="24"/>
        </w:rPr>
        <w:t xml:space="preserve">Vendor Question </w:t>
      </w:r>
      <w:r w:rsidR="00347A20" w:rsidRPr="00341015">
        <w:rPr>
          <w:b/>
          <w:sz w:val="24"/>
          <w:szCs w:val="24"/>
        </w:rPr>
        <w:t>43</w:t>
      </w:r>
      <w:r w:rsidRPr="00341015">
        <w:rPr>
          <w:b/>
          <w:sz w:val="24"/>
          <w:szCs w:val="24"/>
        </w:rPr>
        <w:t xml:space="preserve"> IFB Doc</w:t>
      </w:r>
      <w:r w:rsidRPr="00341015">
        <w:rPr>
          <w:sz w:val="24"/>
          <w:szCs w:val="24"/>
        </w:rPr>
        <w:t>:</w:t>
      </w:r>
      <w:r w:rsidR="00661FAC" w:rsidRPr="00661FAC">
        <w:t xml:space="preserve"> </w:t>
      </w:r>
      <w:r w:rsidR="00661FAC" w:rsidRPr="00341015">
        <w:rPr>
          <w:sz w:val="24"/>
          <w:szCs w:val="24"/>
        </w:rPr>
        <w:t>Please provide the make and model of the traffic counting sensor.</w:t>
      </w:r>
    </w:p>
    <w:p w:rsidR="004E277A" w:rsidRPr="00341015" w:rsidRDefault="004E277A" w:rsidP="00341015">
      <w:pPr>
        <w:pStyle w:val="ListParagraph"/>
        <w:numPr>
          <w:ilvl w:val="0"/>
          <w:numId w:val="3"/>
        </w:numPr>
        <w:rPr>
          <w:sz w:val="24"/>
          <w:szCs w:val="24"/>
        </w:rPr>
      </w:pPr>
      <w:r w:rsidRPr="00341015">
        <w:rPr>
          <w:b/>
          <w:sz w:val="24"/>
          <w:szCs w:val="24"/>
        </w:rPr>
        <w:t xml:space="preserve">Answer Question </w:t>
      </w:r>
      <w:r w:rsidR="00347A20" w:rsidRPr="00341015">
        <w:rPr>
          <w:b/>
          <w:sz w:val="24"/>
          <w:szCs w:val="24"/>
        </w:rPr>
        <w:t>43</w:t>
      </w:r>
      <w:r w:rsidRPr="00341015">
        <w:rPr>
          <w:b/>
          <w:sz w:val="24"/>
          <w:szCs w:val="24"/>
        </w:rPr>
        <w:t xml:space="preserve"> IFB Doc:</w:t>
      </w:r>
      <w:r w:rsidR="00D31013" w:rsidRPr="00341015">
        <w:rPr>
          <w:b/>
          <w:sz w:val="24"/>
          <w:szCs w:val="24"/>
        </w:rPr>
        <w:t xml:space="preserve"> </w:t>
      </w:r>
      <w:r w:rsidR="00D31013" w:rsidRPr="00341015">
        <w:rPr>
          <w:sz w:val="24"/>
          <w:szCs w:val="24"/>
        </w:rPr>
        <w:t>The Agency is unsure if and what traffic counting sensors are present.  The inventory outlined as part of the preventative maintenance activity will be used for better oversight moving forward.</w:t>
      </w:r>
    </w:p>
    <w:p w:rsidR="004E277A" w:rsidRPr="001C31B4" w:rsidRDefault="004E277A" w:rsidP="00347A20">
      <w:pPr>
        <w:pStyle w:val="ListParagrap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E455BE" w:rsidRDefault="00E455BE" w:rsidP="00D34032">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both"/>
        <w:rPr>
          <w:b/>
          <w:sz w:val="28"/>
          <w:szCs w:val="28"/>
        </w:rPr>
      </w:pPr>
      <w:r>
        <w:rPr>
          <w:b/>
          <w:sz w:val="28"/>
          <w:szCs w:val="28"/>
        </w:rPr>
        <w:tab/>
      </w:r>
      <w:r>
        <w:rPr>
          <w:b/>
          <w:sz w:val="28"/>
          <w:szCs w:val="28"/>
        </w:rPr>
        <w:tab/>
      </w: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B6649F" w:rsidRDefault="00B6649F"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B6649F" w:rsidRDefault="00B6649F"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r w:rsidRPr="00692991">
        <w:rPr>
          <w:rFonts w:eastAsia="Times New Roman" w:cs="Times New Roman"/>
          <w:sz w:val="96"/>
          <w:szCs w:val="96"/>
        </w:rPr>
        <w:t>IFB Solicitation Replacement Pages</w:t>
      </w: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92991" w:rsidRDefault="00B7452B"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r>
        <w:rPr>
          <w:rFonts w:eastAsia="Times New Roman" w:cs="Times New Roman"/>
          <w:sz w:val="96"/>
          <w:szCs w:val="96"/>
        </w:rPr>
        <w:t>11</w:t>
      </w:r>
      <w:proofErr w:type="gramStart"/>
      <w:r w:rsidR="000E1273">
        <w:rPr>
          <w:rFonts w:eastAsia="Times New Roman" w:cs="Times New Roman"/>
          <w:sz w:val="96"/>
          <w:szCs w:val="96"/>
        </w:rPr>
        <w:t>,13</w:t>
      </w:r>
      <w:proofErr w:type="gramEnd"/>
      <w:r>
        <w:rPr>
          <w:rFonts w:eastAsia="Times New Roman" w:cs="Times New Roman"/>
          <w:sz w:val="96"/>
          <w:szCs w:val="96"/>
        </w:rPr>
        <w:t xml:space="preserve"> and </w:t>
      </w:r>
      <w:r w:rsidR="00761CD2">
        <w:rPr>
          <w:rFonts w:eastAsia="Times New Roman" w:cs="Times New Roman"/>
          <w:sz w:val="96"/>
          <w:szCs w:val="96"/>
        </w:rPr>
        <w:t>14</w:t>
      </w:r>
      <w:r w:rsidR="00692991" w:rsidRPr="00692991">
        <w:rPr>
          <w:rFonts w:eastAsia="Times New Roman" w:cs="Times New Roman"/>
          <w:sz w:val="96"/>
          <w:szCs w:val="96"/>
        </w:rPr>
        <w:t>-</w:t>
      </w:r>
      <w:r w:rsidR="00761CD2">
        <w:rPr>
          <w:rFonts w:eastAsia="Times New Roman" w:cs="Times New Roman"/>
          <w:sz w:val="96"/>
          <w:szCs w:val="96"/>
        </w:rPr>
        <w:t>17</w:t>
      </w: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790027" w:rsidRDefault="00790027"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sectPr w:rsidR="00790027">
          <w:pgSz w:w="12240" w:h="15840"/>
          <w:pgMar w:top="1440" w:right="1440" w:bottom="1440" w:left="1440" w:header="720" w:footer="720" w:gutter="0"/>
          <w:cols w:space="720"/>
          <w:docGrid w:linePitch="360"/>
        </w:sect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790027" w:rsidRDefault="00790027"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790027" w:rsidRDefault="00790027"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D91B0D" w:rsidRPr="00D91B0D" w:rsidRDefault="00D91B0D" w:rsidP="00D91B0D">
      <w:pPr>
        <w:pStyle w:val="ListParagraph"/>
        <w:numPr>
          <w:ilvl w:val="0"/>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pPr>
        <w:numPr>
          <w:ilvl w:val="2"/>
          <w:numId w:val="4"/>
        </w:numPr>
        <w:tabs>
          <w:tab w:val="left" w:pos="720"/>
        </w:tabs>
        <w:spacing w:before="240" w:after="240" w:line="240" w:lineRule="auto"/>
        <w:jc w:val="both"/>
        <w:rPr>
          <w:rFonts w:eastAsia="Times New Roman" w:cs="Times New Roman"/>
        </w:rPr>
      </w:pPr>
      <w:r w:rsidRPr="00D91B0D">
        <w:rPr>
          <w:rFonts w:ascii="Calibri" w:eastAsia="Times New Roman" w:hAnsi="Calibri" w:cs="Calibri"/>
        </w:rPr>
        <w:t>Weekly quality reports shall be submitted to the Central Bureau of Operations Engineer.</w:t>
      </w:r>
    </w:p>
    <w:p w:rsidR="00D91B0D" w:rsidRPr="00D91B0D" w:rsidRDefault="00D91B0D" w:rsidP="00D91B0D">
      <w:pPr>
        <w:numPr>
          <w:ilvl w:val="1"/>
          <w:numId w:val="4"/>
        </w:numPr>
        <w:tabs>
          <w:tab w:val="left" w:pos="720"/>
        </w:tabs>
        <w:spacing w:before="240" w:after="240" w:line="240" w:lineRule="auto"/>
        <w:jc w:val="both"/>
        <w:rPr>
          <w:rFonts w:eastAsia="Times New Roman" w:cs="Times New Roman"/>
        </w:rPr>
      </w:pPr>
      <w:r w:rsidRPr="00D91B0D">
        <w:rPr>
          <w:rFonts w:eastAsia="Times New Roman" w:cs="Times New Roman"/>
          <w:b/>
        </w:rPr>
        <w:t xml:space="preserve"> VENDOR / STAFF SPECIFICATIONS:  </w:t>
      </w:r>
    </w:p>
    <w:p w:rsidR="00D91B0D" w:rsidRPr="00D91B0D" w:rsidRDefault="00D91B0D" w:rsidP="00D91B0D">
      <w:pPr>
        <w:numPr>
          <w:ilvl w:val="2"/>
          <w:numId w:val="4"/>
        </w:numPr>
        <w:spacing w:after="0" w:line="240" w:lineRule="auto"/>
        <w:rPr>
          <w:rFonts w:ascii="Calibri" w:eastAsia="Times New Roman" w:hAnsi="Calibri" w:cs="Times New Roman"/>
        </w:rPr>
      </w:pPr>
      <w:r w:rsidRPr="00D91B0D">
        <w:rPr>
          <w:rFonts w:ascii="Calibri" w:eastAsia="Times New Roman" w:hAnsi="Calibri" w:cs="Times New Roman"/>
        </w:rPr>
        <w:t xml:space="preserve">The vendor shall have staff members that are trained in safe, efficient and effective troubleshooting, maintenance and repair of RWIS systems. Staff must have System Level Certification from </w:t>
      </w:r>
      <w:proofErr w:type="spellStart"/>
      <w:r w:rsidRPr="00D91B0D">
        <w:rPr>
          <w:rFonts w:ascii="Calibri" w:eastAsia="Times New Roman" w:hAnsi="Calibri" w:cs="Times New Roman"/>
        </w:rPr>
        <w:t>Vaisala</w:t>
      </w:r>
      <w:proofErr w:type="spellEnd"/>
      <w:r w:rsidRPr="00D91B0D">
        <w:rPr>
          <w:rFonts w:ascii="Calibri" w:eastAsia="Times New Roman" w:hAnsi="Calibri" w:cs="Times New Roman"/>
        </w:rPr>
        <w:t xml:space="preserve"> to work on and perform routine maintenance on this equipment. Staff shall consist of employees and subcontractors employed by the selected vendor. </w:t>
      </w:r>
    </w:p>
    <w:p w:rsidR="00D91B0D" w:rsidRPr="00D91B0D" w:rsidRDefault="00D91B0D" w:rsidP="00D91B0D">
      <w:pPr>
        <w:numPr>
          <w:ilvl w:val="2"/>
          <w:numId w:val="4"/>
        </w:numPr>
        <w:tabs>
          <w:tab w:val="left" w:pos="720"/>
        </w:tabs>
        <w:spacing w:before="240" w:after="240" w:line="240" w:lineRule="auto"/>
        <w:jc w:val="both"/>
        <w:rPr>
          <w:rFonts w:eastAsia="Times New Roman" w:cs="Times New Roman"/>
        </w:rPr>
      </w:pPr>
      <w:r w:rsidRPr="00D91B0D">
        <w:rPr>
          <w:rFonts w:ascii="Calibri" w:eastAsia="Times New Roman" w:hAnsi="Calibri" w:cs="Times New Roman"/>
        </w:rPr>
        <w:t>The vendor shall also have staff that can support the server hosting, database/web interface and communications requirements of the contract.</w:t>
      </w:r>
    </w:p>
    <w:p w:rsidR="00D91B0D" w:rsidRPr="00D91B0D" w:rsidRDefault="00D91B0D" w:rsidP="00D91B0D">
      <w:pPr>
        <w:numPr>
          <w:ilvl w:val="1"/>
          <w:numId w:val="4"/>
        </w:numPr>
        <w:tabs>
          <w:tab w:val="left" w:pos="720"/>
        </w:tabs>
        <w:spacing w:before="240" w:after="240" w:line="240" w:lineRule="auto"/>
        <w:jc w:val="both"/>
        <w:rPr>
          <w:rFonts w:eastAsia="Times New Roman" w:cs="Times New Roman"/>
        </w:rPr>
      </w:pPr>
      <w:r w:rsidRPr="00D91B0D">
        <w:rPr>
          <w:rFonts w:eastAsia="Times New Roman" w:cs="Times New Roman"/>
          <w:b/>
        </w:rPr>
        <w:t xml:space="preserve">TRANSPORTATION AND DELIVERY:  </w:t>
      </w:r>
    </w:p>
    <w:p w:rsidR="00D91B0D" w:rsidRPr="00D91B0D" w:rsidRDefault="00D91B0D" w:rsidP="00D91B0D">
      <w:pPr>
        <w:tabs>
          <w:tab w:val="left" w:pos="720"/>
        </w:tabs>
        <w:spacing w:before="240" w:after="240"/>
        <w:ind w:left="1440"/>
        <w:jc w:val="both"/>
        <w:rPr>
          <w:rFonts w:eastAsia="Times New Roman" w:cs="Times New Roman"/>
        </w:rPr>
      </w:pPr>
      <w:r w:rsidRPr="00D91B0D">
        <w:rPr>
          <w:rFonts w:eastAsia="Times New Roman" w:cs="Times New Roman"/>
        </w:rPr>
        <w:t>Pricing is fully loaded, i.e. there will be no additional payment for transportation or delivery of parts or systems.</w:t>
      </w:r>
    </w:p>
    <w:p w:rsidR="00D91B0D" w:rsidRPr="00D91B0D" w:rsidRDefault="00D91B0D" w:rsidP="00D91B0D">
      <w:pPr>
        <w:numPr>
          <w:ilvl w:val="1"/>
          <w:numId w:val="4"/>
        </w:numPr>
        <w:tabs>
          <w:tab w:val="left" w:pos="720"/>
        </w:tabs>
        <w:spacing w:before="240" w:after="240" w:line="240" w:lineRule="auto"/>
        <w:jc w:val="both"/>
        <w:rPr>
          <w:rFonts w:eastAsia="Times New Roman" w:cs="Times New Roman"/>
          <w:b/>
          <w:sz w:val="24"/>
          <w:szCs w:val="24"/>
        </w:rPr>
      </w:pPr>
      <w:r w:rsidRPr="00D91B0D">
        <w:rPr>
          <w:rFonts w:eastAsia="Times New Roman" w:cs="Times New Roman"/>
          <w:b/>
        </w:rPr>
        <w:t>SUBCONTRACTING</w:t>
      </w:r>
    </w:p>
    <w:p w:rsidR="00D91B0D" w:rsidRPr="00D91B0D" w:rsidRDefault="00D91B0D" w:rsidP="00D91B0D">
      <w:pPr>
        <w:spacing w:before="240" w:after="240"/>
        <w:ind w:left="1440"/>
        <w:jc w:val="both"/>
        <w:rPr>
          <w:rFonts w:eastAsia="Times New Roman" w:cs="Times New Roman"/>
        </w:rPr>
      </w:pPr>
      <w:r w:rsidRPr="00D91B0D">
        <w:rPr>
          <w:rFonts w:eastAsia="Times New Roman" w:cs="Times New Roman"/>
        </w:rPr>
        <w:t xml:space="preserve">Subcontractors </w:t>
      </w:r>
      <w:sdt>
        <w:sdtPr>
          <w:rPr>
            <w:rFonts w:ascii="Calibri" w:eastAsia="Times New Roman" w:hAnsi="Calibri" w:cs="Times New Roman"/>
          </w:rPr>
          <w:alias w:val="Subcontractors"/>
          <w:tag w:val="Subcontractors"/>
          <w:id w:val="-747568821"/>
          <w:dropDownList>
            <w:listItem w:value="Choose an item."/>
            <w:listItem w:displayText="are" w:value="are"/>
            <w:listItem w:displayText="are not" w:value="are not"/>
          </w:dropDownList>
        </w:sdtPr>
        <w:sdtEndPr/>
        <w:sdtContent>
          <w:r w:rsidRPr="00D91B0D">
            <w:rPr>
              <w:rFonts w:ascii="Calibri" w:eastAsia="Times New Roman" w:hAnsi="Calibri" w:cs="Times New Roman"/>
            </w:rPr>
            <w:t>are</w:t>
          </w:r>
        </w:sdtContent>
      </w:sdt>
      <w:r w:rsidRPr="00D91B0D">
        <w:rPr>
          <w:rFonts w:eastAsia="Times New Roman" w:cs="Times New Roman"/>
        </w:rPr>
        <w:t xml:space="preserve"> allowed.</w:t>
      </w:r>
    </w:p>
    <w:p w:rsidR="00D91B0D" w:rsidRPr="00D91B0D" w:rsidRDefault="00D91B0D" w:rsidP="00D91B0D">
      <w:pPr>
        <w:numPr>
          <w:ilvl w:val="2"/>
          <w:numId w:val="4"/>
        </w:numPr>
        <w:tabs>
          <w:tab w:val="left" w:pos="720"/>
        </w:tabs>
        <w:spacing w:before="240" w:after="240" w:line="240" w:lineRule="auto"/>
        <w:jc w:val="both"/>
        <w:rPr>
          <w:rFonts w:eastAsia="Times New Roman" w:cs="Times New Roman"/>
          <w:b/>
          <w:sz w:val="24"/>
          <w:szCs w:val="24"/>
        </w:rPr>
      </w:pPr>
      <w:r w:rsidRPr="00D91B0D">
        <w:rPr>
          <w:rFonts w:eastAsia="Times New Roman" w:cs="Times New Roman"/>
        </w:rPr>
        <w:t xml:space="preserve">Will subcontractors be utilized?     </w:t>
      </w:r>
      <w:r w:rsidRPr="00D91B0D">
        <w:rPr>
          <w:rFonts w:eastAsia="Times New Roman" w:cs="Times New Roman"/>
        </w:rPr>
        <w:fldChar w:fldCharType="begin">
          <w:ffData>
            <w:name w:val="Check86"/>
            <w:enabled/>
            <w:calcOnExit w:val="0"/>
            <w:checkBox>
              <w:sizeAuto/>
              <w:default w:val="0"/>
            </w:checkBox>
          </w:ffData>
        </w:fldChar>
      </w:r>
      <w:r w:rsidRPr="00D91B0D">
        <w:rPr>
          <w:rFonts w:eastAsia="Times New Roman" w:cs="Times New Roman"/>
        </w:rPr>
        <w:instrText xml:space="preserve"> FORMCHECKBOX </w:instrText>
      </w:r>
      <w:r w:rsidR="000457DC">
        <w:rPr>
          <w:rFonts w:eastAsia="Times New Roman" w:cs="Times New Roman"/>
        </w:rPr>
      </w:r>
      <w:r w:rsidR="000457DC">
        <w:rPr>
          <w:rFonts w:eastAsia="Times New Roman" w:cs="Times New Roman"/>
        </w:rPr>
        <w:fldChar w:fldCharType="separate"/>
      </w:r>
      <w:r w:rsidRPr="00D91B0D">
        <w:rPr>
          <w:rFonts w:eastAsia="Times New Roman" w:cs="Times New Roman"/>
        </w:rPr>
        <w:fldChar w:fldCharType="end"/>
      </w:r>
      <w:r w:rsidRPr="00D91B0D">
        <w:rPr>
          <w:rFonts w:eastAsia="Times New Roman" w:cs="Times New Roman"/>
        </w:rPr>
        <w:t xml:space="preserve">  Yes      </w:t>
      </w:r>
      <w:r w:rsidRPr="00D91B0D">
        <w:rPr>
          <w:rFonts w:eastAsia="Times New Roman" w:cs="Times New Roman"/>
        </w:rPr>
        <w:fldChar w:fldCharType="begin">
          <w:ffData>
            <w:name w:val="Check87"/>
            <w:enabled/>
            <w:calcOnExit w:val="0"/>
            <w:checkBox>
              <w:sizeAuto/>
              <w:default w:val="0"/>
            </w:checkBox>
          </w:ffData>
        </w:fldChar>
      </w:r>
      <w:r w:rsidRPr="00D91B0D">
        <w:rPr>
          <w:rFonts w:eastAsia="Times New Roman" w:cs="Times New Roman"/>
        </w:rPr>
        <w:instrText xml:space="preserve"> FORMCHECKBOX </w:instrText>
      </w:r>
      <w:r w:rsidR="000457DC">
        <w:rPr>
          <w:rFonts w:eastAsia="Times New Roman" w:cs="Times New Roman"/>
        </w:rPr>
      </w:r>
      <w:r w:rsidR="000457DC">
        <w:rPr>
          <w:rFonts w:eastAsia="Times New Roman" w:cs="Times New Roman"/>
        </w:rPr>
        <w:fldChar w:fldCharType="separate"/>
      </w:r>
      <w:r w:rsidRPr="00D91B0D">
        <w:rPr>
          <w:rFonts w:eastAsia="Times New Roman" w:cs="Times New Roman"/>
        </w:rPr>
        <w:fldChar w:fldCharType="end"/>
      </w:r>
      <w:r w:rsidRPr="00D91B0D">
        <w:rPr>
          <w:rFonts w:eastAsia="Times New Roman" w:cs="Times New Roman"/>
        </w:rPr>
        <w:t xml:space="preserve">  No</w:t>
      </w:r>
    </w:p>
    <w:p w:rsidR="00D91B0D" w:rsidRPr="00D91B0D" w:rsidRDefault="00D91B0D" w:rsidP="00D91B0D">
      <w:pPr>
        <w:tabs>
          <w:tab w:val="left" w:pos="720"/>
        </w:tabs>
        <w:spacing w:before="240" w:after="240"/>
        <w:ind w:left="2160"/>
        <w:jc w:val="both"/>
        <w:rPr>
          <w:rFonts w:eastAsia="Times New Roman" w:cs="Times New Roman"/>
        </w:rPr>
      </w:pPr>
      <w:r w:rsidRPr="00D91B0D">
        <w:rPr>
          <w:rFonts w:eastAsia="Times New Roman" w:cs="Times New Roman"/>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rsidR="00D91B0D" w:rsidRPr="00D91B0D" w:rsidRDefault="00D91B0D" w:rsidP="00D91B0D">
      <w:pPr>
        <w:tabs>
          <w:tab w:val="left" w:pos="720"/>
        </w:tabs>
        <w:spacing w:before="240" w:after="240"/>
        <w:ind w:left="2160"/>
        <w:jc w:val="both"/>
        <w:rPr>
          <w:rFonts w:eastAsia="Times New Roman" w:cs="Times New Roman"/>
          <w:b/>
          <w:sz w:val="24"/>
          <w:szCs w:val="24"/>
        </w:rPr>
      </w:pPr>
      <w:r w:rsidRPr="00D91B0D">
        <w:rPr>
          <w:rFonts w:eastAsia="Times New Roman" w:cs="Times New Roman"/>
        </w:rPr>
        <w:t>All contracts with subcontractors must include Standard Certifications completed and signed by the subcontractor.</w:t>
      </w:r>
    </w:p>
    <w:p w:rsidR="00D91B0D" w:rsidRPr="00D91B0D" w:rsidRDefault="00D91B0D" w:rsidP="00D91B0D">
      <w:pPr>
        <w:numPr>
          <w:ilvl w:val="2"/>
          <w:numId w:val="4"/>
        </w:numPr>
        <w:tabs>
          <w:tab w:val="left" w:pos="720"/>
        </w:tabs>
        <w:spacing w:before="240" w:after="240" w:line="240" w:lineRule="auto"/>
        <w:jc w:val="both"/>
        <w:rPr>
          <w:rFonts w:eastAsia="Times New Roman" w:cs="Times New Roman"/>
          <w:b/>
          <w:sz w:val="24"/>
          <w:szCs w:val="24"/>
        </w:rPr>
      </w:pPr>
      <w:r w:rsidRPr="00D91B0D">
        <w:rPr>
          <w:rFonts w:eastAsia="Times New Roman" w:cs="Times New Roman"/>
        </w:rPr>
        <w:t>Please identify below subcontracts with an annual value of $50,000 or more that will be utilized in the performance of the contract, the names and addresses of the subcontractors, and a description of the work to be performed by each.</w:t>
      </w:r>
    </w:p>
    <w:p w:rsidR="00D91B0D" w:rsidRPr="00D91B0D" w:rsidRDefault="00D91B0D" w:rsidP="00D91B0D">
      <w:pPr>
        <w:numPr>
          <w:ilvl w:val="0"/>
          <w:numId w:val="5"/>
        </w:numPr>
        <w:spacing w:before="240" w:after="240" w:line="240" w:lineRule="auto"/>
        <w:ind w:left="2520"/>
        <w:rPr>
          <w:rFonts w:eastAsia="Times New Roman" w:cs="Arial"/>
        </w:rPr>
      </w:pPr>
      <w:r w:rsidRPr="00D91B0D">
        <w:rPr>
          <w:rFonts w:eastAsia="Times New Roman" w:cs="Arial"/>
        </w:rPr>
        <w:t xml:space="preserve">Subcontractor Name: </w:t>
      </w:r>
      <w:sdt>
        <w:sdtPr>
          <w:rPr>
            <w:rFonts w:eastAsia="Times New Roman" w:cs="Times New Roman"/>
            <w:szCs w:val="21"/>
          </w:rPr>
          <w:alias w:val="V:  Subcontractor Name"/>
          <w:tag w:val=" "/>
          <w:id w:val="-562105463"/>
          <w:showingPlcHdr/>
        </w:sdtPr>
        <w:sdtEndPr>
          <w:rPr>
            <w:rFonts w:ascii="Consolas" w:hAnsi="Consolas"/>
            <w:color w:val="FF0000"/>
            <w:sz w:val="21"/>
          </w:rPr>
        </w:sdtEndPr>
        <w:sdtContent>
          <w:r w:rsidRPr="00D91B0D">
            <w:rPr>
              <w:rFonts w:eastAsia="Times New Roman" w:cs="Times New Roman"/>
              <w:color w:val="FF0000"/>
              <w:szCs w:val="21"/>
            </w:rPr>
            <w:t>Click here to enter text</w:t>
          </w:r>
        </w:sdtContent>
      </w:sdt>
      <w:r w:rsidRPr="00D91B0D">
        <w:rPr>
          <w:rFonts w:eastAsia="Times New Roman" w:cs="Arial"/>
        </w:rPr>
        <w:t xml:space="preserve"> </w:t>
      </w:r>
    </w:p>
    <w:p w:rsidR="00D91B0D" w:rsidRPr="00D91B0D" w:rsidRDefault="00D91B0D" w:rsidP="00D91B0D">
      <w:pPr>
        <w:spacing w:before="240" w:after="240"/>
        <w:ind w:left="2160" w:firstLine="360"/>
        <w:rPr>
          <w:rFonts w:eastAsia="Times New Roman" w:cs="Arial"/>
        </w:rPr>
      </w:pPr>
      <w:r w:rsidRPr="00D91B0D">
        <w:rPr>
          <w:rFonts w:eastAsia="Times New Roman" w:cs="Arial"/>
        </w:rPr>
        <w:t xml:space="preserve">Amount to Be Paid: </w:t>
      </w:r>
      <w:sdt>
        <w:sdtPr>
          <w:rPr>
            <w:rFonts w:eastAsia="Times New Roman" w:cs="Times New Roman"/>
            <w:szCs w:val="21"/>
          </w:rPr>
          <w:alias w:val="V:  Amount Paid"/>
          <w:tag w:val=" "/>
          <w:id w:val="1035771636"/>
          <w:showingPlcHdr/>
        </w:sdtPr>
        <w:sdtEndPr>
          <w:rPr>
            <w:rFonts w:ascii="Consolas" w:hAnsi="Consolas"/>
            <w:color w:val="FF0000"/>
            <w:sz w:val="21"/>
          </w:rPr>
        </w:sdtEndPr>
        <w:sdtContent>
          <w:r w:rsidRPr="00D91B0D">
            <w:rPr>
              <w:rFonts w:eastAsia="Times New Roman" w:cs="Times New Roman"/>
              <w:color w:val="FF0000"/>
              <w:szCs w:val="21"/>
            </w:rPr>
            <w:t>Click here to enter text</w:t>
          </w:r>
        </w:sdtContent>
      </w:sdt>
      <w:r w:rsidRPr="00D91B0D">
        <w:rPr>
          <w:rFonts w:eastAsia="Times New Roman" w:cs="Times New Roman"/>
        </w:rPr>
        <w:t xml:space="preserve"> </w:t>
      </w:r>
    </w:p>
    <w:p w:rsidR="00D91B0D" w:rsidRDefault="00D91B0D" w:rsidP="00D91B0D">
      <w:pPr>
        <w:spacing w:before="240" w:after="240"/>
        <w:ind w:left="2160" w:firstLine="360"/>
        <w:rPr>
          <w:rFonts w:eastAsia="Times New Roman" w:cs="Arial"/>
          <w:color w:val="00B050"/>
        </w:rPr>
      </w:pPr>
      <w:r w:rsidRPr="00D91B0D">
        <w:rPr>
          <w:rFonts w:eastAsia="Times New Roman" w:cs="Arial"/>
        </w:rPr>
        <w:t xml:space="preserve">Address: </w:t>
      </w:r>
      <w:sdt>
        <w:sdtPr>
          <w:rPr>
            <w:rFonts w:eastAsia="Times New Roman" w:cs="Times New Roman"/>
            <w:szCs w:val="21"/>
          </w:rPr>
          <w:alias w:val="V:  Address"/>
          <w:tag w:val=" "/>
          <w:id w:val="1736974133"/>
          <w:showingPlcHdr/>
        </w:sdtPr>
        <w:sdtEndPr>
          <w:rPr>
            <w:rFonts w:ascii="Consolas" w:hAnsi="Consolas"/>
            <w:color w:val="FF0000"/>
            <w:sz w:val="21"/>
          </w:rPr>
        </w:sdtEndPr>
        <w:sdtContent>
          <w:r w:rsidRPr="00D91B0D">
            <w:rPr>
              <w:rFonts w:eastAsia="Times New Roman" w:cs="Times New Roman"/>
              <w:color w:val="FF0000"/>
              <w:szCs w:val="21"/>
            </w:rPr>
            <w:t>Click here to enter text</w:t>
          </w:r>
        </w:sdtContent>
      </w:sdt>
      <w:r w:rsidRPr="00D91B0D">
        <w:rPr>
          <w:rFonts w:eastAsia="Times New Roman" w:cs="Arial"/>
          <w:color w:val="00B050"/>
        </w:rPr>
        <w:t xml:space="preserve"> </w:t>
      </w:r>
    </w:p>
    <w:p w:rsidR="00790027" w:rsidRDefault="00790027" w:rsidP="00D91B0D">
      <w:pPr>
        <w:spacing w:before="240" w:after="240"/>
        <w:rPr>
          <w:rFonts w:eastAsia="Times New Roman" w:cs="Arial"/>
          <w:color w:val="00B050"/>
        </w:rPr>
        <w:sectPr w:rsidR="00790027" w:rsidSect="00790027">
          <w:footerReference w:type="default" r:id="rId9"/>
          <w:type w:val="continuous"/>
          <w:pgSz w:w="12240" w:h="15840"/>
          <w:pgMar w:top="1440" w:right="1440" w:bottom="1440" w:left="1440" w:header="720" w:footer="720" w:gutter="0"/>
          <w:cols w:space="720"/>
          <w:docGrid w:linePitch="360"/>
        </w:sectPr>
      </w:pPr>
    </w:p>
    <w:p w:rsidR="00D91B0D" w:rsidRDefault="00D91B0D" w:rsidP="000457DC">
      <w:pPr>
        <w:spacing w:before="240" w:after="240"/>
        <w:rPr>
          <w:rFonts w:eastAsia="Times New Roman" w:cs="Arial"/>
          <w:color w:val="00B050"/>
        </w:rPr>
      </w:pPr>
    </w:p>
    <w:p w:rsidR="00D739CF" w:rsidRPr="000477FE" w:rsidRDefault="00D739CF" w:rsidP="00D739CF">
      <w:pPr>
        <w:pStyle w:val="ListParagraph"/>
        <w:numPr>
          <w:ilvl w:val="1"/>
          <w:numId w:val="4"/>
        </w:numPr>
        <w:tabs>
          <w:tab w:val="left" w:pos="720"/>
        </w:tabs>
        <w:spacing w:before="240" w:after="240"/>
        <w:contextualSpacing w:val="0"/>
        <w:jc w:val="both"/>
        <w:rPr>
          <w:b/>
          <w:sz w:val="24"/>
          <w:szCs w:val="24"/>
        </w:rPr>
      </w:pPr>
      <w:r w:rsidRPr="000477FE">
        <w:rPr>
          <w:b/>
        </w:rPr>
        <w:t>WHERE SERVICES ARE TO BE PERFORMED:</w:t>
      </w:r>
      <w:r w:rsidRPr="000477FE">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rsidR="00D739CF" w:rsidRPr="00F96816" w:rsidRDefault="00D739CF" w:rsidP="00D739CF">
      <w:pPr>
        <w:pStyle w:val="ListParagraph"/>
        <w:tabs>
          <w:tab w:val="left" w:pos="720"/>
        </w:tabs>
        <w:spacing w:before="240" w:after="240"/>
        <w:ind w:left="1440"/>
        <w:jc w:val="both"/>
      </w:pPr>
      <w:r w:rsidRPr="000477FE">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t xml:space="preserve"> Vendor shifts any such work outside the United States.</w:t>
      </w:r>
    </w:p>
    <w:p w:rsidR="00D739CF" w:rsidRPr="00F96816" w:rsidRDefault="00D739CF" w:rsidP="00D739CF">
      <w:pPr>
        <w:pStyle w:val="ListParagraph"/>
        <w:numPr>
          <w:ilvl w:val="0"/>
          <w:numId w:val="6"/>
        </w:numPr>
        <w:tabs>
          <w:tab w:val="left" w:pos="1440"/>
        </w:tabs>
        <w:spacing w:before="240" w:after="240"/>
        <w:ind w:left="1800"/>
        <w:contextualSpacing w:val="0"/>
        <w:jc w:val="both"/>
      </w:pPr>
      <w:r w:rsidRPr="00F96816">
        <w:t xml:space="preserve">Location where services will be performed: </w:t>
      </w:r>
      <w:r w:rsidRPr="00F96816">
        <w:rPr>
          <w:rFonts w:cs="Arial"/>
        </w:rPr>
        <w:t xml:space="preserve"> </w:t>
      </w:r>
      <w:r>
        <w:rPr>
          <w:rFonts w:cs="Arial"/>
        </w:rPr>
        <w:t xml:space="preserve">See </w:t>
      </w:r>
      <w:sdt>
        <w:sdtPr>
          <w:rPr>
            <w:rStyle w:val="Style10"/>
          </w:rPr>
          <w:alias w:val="V:  Location of Performance"/>
          <w:tag w:val=" "/>
          <w:id w:val="77179163"/>
        </w:sdtPr>
        <w:sdtEndPr>
          <w:rPr>
            <w:rStyle w:val="DefaultParagraphFont"/>
            <w:color w:val="FF0000"/>
          </w:rPr>
        </w:sdtEndPr>
        <w:sdtContent>
          <w:r>
            <w:t>Table A</w:t>
          </w:r>
          <w:r w:rsidRPr="00106D01">
            <w:t xml:space="preserve"> </w:t>
          </w:r>
        </w:sdtContent>
      </w:sdt>
    </w:p>
    <w:p w:rsidR="00D739CF" w:rsidRPr="00F96816" w:rsidRDefault="00D739CF" w:rsidP="00D739CF">
      <w:pPr>
        <w:pStyle w:val="ListParagraph"/>
        <w:tabs>
          <w:tab w:val="left" w:pos="1800"/>
        </w:tabs>
        <w:spacing w:before="240" w:after="240"/>
        <w:ind w:left="1800"/>
        <w:jc w:val="both"/>
        <w:rPr>
          <w:u w:val="single"/>
        </w:rPr>
      </w:pPr>
      <w:r w:rsidRPr="00F96816">
        <w:t xml:space="preserve">Value of services performed at this location: </w:t>
      </w:r>
      <w:r>
        <w:rPr>
          <w:rStyle w:val="Style10"/>
        </w:rPr>
        <w:t>100%</w:t>
      </w:r>
      <w:r w:rsidRPr="00F96816">
        <w:t xml:space="preserve"> </w:t>
      </w:r>
    </w:p>
    <w:p w:rsidR="00D91B0D" w:rsidRPr="00D91B0D" w:rsidRDefault="00D91B0D" w:rsidP="000457DC">
      <w:pPr>
        <w:spacing w:before="240" w:after="240"/>
        <w:rPr>
          <w:rFonts w:eastAsia="Times New Roman" w:cs="Arial"/>
        </w:rPr>
      </w:pPr>
    </w:p>
    <w:p w:rsidR="00D91B0D" w:rsidRDefault="00D91B0D"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D739CF" w:rsidRDefault="00D739CF" w:rsidP="000457DC">
      <w:pPr>
        <w:pStyle w:val="ListParagraph"/>
        <w:tabs>
          <w:tab w:val="left" w:pos="630"/>
        </w:tabs>
        <w:spacing w:after="0" w:line="240" w:lineRule="auto"/>
      </w:pPr>
    </w:p>
    <w:p w:rsidR="00790027" w:rsidRDefault="00790027" w:rsidP="00D91B0D">
      <w:pPr>
        <w:pStyle w:val="ListParagraph"/>
        <w:tabs>
          <w:tab w:val="left" w:pos="630"/>
        </w:tabs>
        <w:spacing w:after="0" w:line="240" w:lineRule="auto"/>
        <w:sectPr w:rsidR="00790027" w:rsidSect="00790027">
          <w:footerReference w:type="default" r:id="rId10"/>
          <w:type w:val="continuous"/>
          <w:pgSz w:w="12240" w:h="15840"/>
          <w:pgMar w:top="1440" w:right="1440" w:bottom="1440" w:left="1440" w:header="720" w:footer="720" w:gutter="0"/>
          <w:cols w:space="720"/>
          <w:docGrid w:linePitch="360"/>
        </w:sectPr>
      </w:pPr>
    </w:p>
    <w:p w:rsidR="00D739CF" w:rsidRDefault="00D739CF" w:rsidP="000457DC">
      <w:pPr>
        <w:pStyle w:val="ListParagraph"/>
        <w:tabs>
          <w:tab w:val="left" w:pos="630"/>
        </w:tabs>
        <w:spacing w:after="0" w:line="240" w:lineRule="auto"/>
      </w:pPr>
    </w:p>
    <w:p w:rsidR="00D739CF" w:rsidRDefault="00D739CF" w:rsidP="00D739CF">
      <w:pPr>
        <w:pStyle w:val="ListParagraph"/>
        <w:numPr>
          <w:ilvl w:val="0"/>
          <w:numId w:val="4"/>
        </w:numPr>
        <w:tabs>
          <w:tab w:val="left" w:pos="720"/>
        </w:tabs>
        <w:spacing w:before="480" w:after="240" w:line="240" w:lineRule="auto"/>
        <w:ind w:left="720" w:hanging="720"/>
        <w:contextualSpacing w:val="0"/>
        <w:rPr>
          <w:b/>
          <w:sz w:val="24"/>
          <w:szCs w:val="24"/>
        </w:rPr>
      </w:pPr>
      <w:r w:rsidRPr="00CA2E3D">
        <w:rPr>
          <w:b/>
          <w:sz w:val="24"/>
          <w:szCs w:val="24"/>
        </w:rPr>
        <w:t>PRICING</w:t>
      </w:r>
    </w:p>
    <w:p w:rsidR="00D739CF" w:rsidRPr="00DE1EC7" w:rsidRDefault="00D739CF" w:rsidP="00D739CF">
      <w:pPr>
        <w:pStyle w:val="ListParagraph"/>
        <w:numPr>
          <w:ilvl w:val="1"/>
          <w:numId w:val="7"/>
        </w:numPr>
        <w:tabs>
          <w:tab w:val="left" w:pos="1440"/>
        </w:tabs>
        <w:spacing w:before="240" w:line="23" w:lineRule="atLeast"/>
        <w:ind w:left="1440"/>
        <w:contextualSpacing w:val="0"/>
        <w:jc w:val="both"/>
        <w:rPr>
          <w:rFonts w:cstheme="minorHAnsi"/>
          <w:b/>
        </w:rPr>
      </w:pPr>
      <w:r w:rsidRPr="00DE1EC7">
        <w:rPr>
          <w:rFonts w:cstheme="minorHAnsi"/>
          <w:b/>
        </w:rPr>
        <w:t>FORMAT OF PRICING:</w:t>
      </w:r>
    </w:p>
    <w:p w:rsidR="00D739CF" w:rsidRPr="000D1BB0" w:rsidRDefault="00D739CF" w:rsidP="00D739CF">
      <w:pPr>
        <w:pStyle w:val="ListParagraph"/>
        <w:numPr>
          <w:ilvl w:val="2"/>
          <w:numId w:val="7"/>
        </w:numPr>
        <w:tabs>
          <w:tab w:val="left" w:pos="1440"/>
        </w:tabs>
        <w:spacing w:before="240"/>
        <w:contextualSpacing w:val="0"/>
        <w:jc w:val="both"/>
        <w:rPr>
          <w:rFonts w:cstheme="minorHAnsi"/>
        </w:rPr>
      </w:pPr>
      <w:r w:rsidRPr="000D1BB0">
        <w:rPr>
          <w:rFonts w:cstheme="minorHAnsi"/>
        </w:rPr>
        <w:t>Vendor shall submit pricing in the format shown below, based on the terms and conditions set forth in section 1 of this Contract.  Award will be made by the complete low total to the responsible bidder offering the lowest responsive bid.  The quoted prices shall be F.O.B. destination, freight prepaid to delivery location as specified.</w:t>
      </w:r>
    </w:p>
    <w:p w:rsidR="00D739CF" w:rsidRPr="006E4211" w:rsidRDefault="00D739CF" w:rsidP="00D739CF">
      <w:pPr>
        <w:pStyle w:val="ListParagraph"/>
        <w:numPr>
          <w:ilvl w:val="2"/>
          <w:numId w:val="7"/>
        </w:numPr>
        <w:tabs>
          <w:tab w:val="left" w:pos="1440"/>
        </w:tabs>
        <w:spacing w:before="240" w:line="23" w:lineRule="atLeast"/>
        <w:contextualSpacing w:val="0"/>
        <w:jc w:val="both"/>
        <w:rPr>
          <w:b/>
        </w:rPr>
      </w:pPr>
      <w:r w:rsidRPr="000477FE">
        <w:rPr>
          <w:rFonts w:cstheme="minorHAnsi"/>
        </w:rPr>
        <w:t>Pricing shall be submitted</w:t>
      </w:r>
      <w:r w:rsidRPr="00DE1EC7">
        <w:rPr>
          <w:rFonts w:cstheme="minorHAnsi"/>
        </w:rPr>
        <w:t xml:space="preserve"> in the following format:</w:t>
      </w:r>
      <w:r>
        <w:rPr>
          <w:rFonts w:cstheme="minorHAnsi"/>
        </w:rPr>
        <w:t xml:space="preserve"> </w:t>
      </w:r>
    </w:p>
    <w:p w:rsidR="00D739CF" w:rsidRPr="00B00E7B" w:rsidRDefault="00D739CF" w:rsidP="00D739CF">
      <w:pPr>
        <w:pStyle w:val="ListParagraph"/>
        <w:numPr>
          <w:ilvl w:val="1"/>
          <w:numId w:val="7"/>
        </w:numPr>
        <w:tabs>
          <w:tab w:val="left" w:pos="1440"/>
        </w:tabs>
        <w:spacing w:before="240" w:line="23" w:lineRule="atLeast"/>
        <w:ind w:left="1440"/>
        <w:contextualSpacing w:val="0"/>
        <w:jc w:val="both"/>
        <w:rPr>
          <w:b/>
        </w:rPr>
      </w:pPr>
      <w:r w:rsidRPr="00DE1EC7">
        <w:rPr>
          <w:rFonts w:cstheme="minorHAnsi"/>
          <w:b/>
        </w:rPr>
        <w:t>TYPE OF PRICING:</w:t>
      </w:r>
      <w:r w:rsidRPr="00DE1EC7">
        <w:rPr>
          <w:rFonts w:cstheme="minorHAnsi"/>
        </w:rPr>
        <w:t xml:space="preserve">  The Illinois Office of the Comptroller requires the State to indicate whether the contract </w:t>
      </w:r>
      <w:r>
        <w:rPr>
          <w:rFonts w:cstheme="minorHAnsi"/>
        </w:rPr>
        <w:t xml:space="preserve">value </w:t>
      </w:r>
      <w:r w:rsidRPr="00DE1EC7">
        <w:rPr>
          <w:rFonts w:cstheme="minorHAnsi"/>
        </w:rPr>
        <w:t xml:space="preserve">is firm or estimated at the time it is submitted for obligation.  </w:t>
      </w:r>
      <w:r>
        <w:rPr>
          <w:rFonts w:cstheme="minorHAnsi"/>
        </w:rPr>
        <w:t xml:space="preserve">The total value of </w:t>
      </w:r>
      <w:r w:rsidRPr="00DE1EC7">
        <w:rPr>
          <w:rFonts w:cstheme="minorHAnsi"/>
        </w:rPr>
        <w:t>this contract is</w:t>
      </w:r>
      <w:r w:rsidRPr="00F7018C">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cstheme="minorBidi"/>
          </w:rPr>
        </w:sdtEndPr>
        <w:sdtContent>
          <w:r>
            <w:rPr>
              <w:rStyle w:val="Style10"/>
              <w:rFonts w:cstheme="minorHAnsi"/>
            </w:rPr>
            <w:t>estimated</w:t>
          </w:r>
        </w:sdtContent>
      </w:sdt>
      <w:r>
        <w:rPr>
          <w:rFonts w:cstheme="minorHAnsi"/>
        </w:rPr>
        <w:t>.</w:t>
      </w:r>
      <w:r w:rsidRPr="00F7018C">
        <w:rPr>
          <w:rFonts w:cstheme="minorHAnsi"/>
        </w:rPr>
        <w:t xml:space="preserve"> </w:t>
      </w:r>
    </w:p>
    <w:p w:rsidR="00D739CF" w:rsidRPr="00106D01" w:rsidRDefault="00D739CF" w:rsidP="00D739CF">
      <w:pPr>
        <w:pStyle w:val="ListParagraph"/>
        <w:numPr>
          <w:ilvl w:val="2"/>
          <w:numId w:val="7"/>
        </w:numPr>
        <w:tabs>
          <w:tab w:val="left" w:pos="1440"/>
        </w:tabs>
        <w:spacing w:before="240" w:line="23" w:lineRule="atLeast"/>
        <w:contextualSpacing w:val="0"/>
        <w:jc w:val="both"/>
      </w:pPr>
      <w:r w:rsidRPr="00106D01">
        <w:rPr>
          <w:rFonts w:cstheme="minorHAnsi"/>
        </w:rPr>
        <w:t>The total value of this contract is an indefinite schedule of rates, based on form loaded hourly, service and part &amp; material rates from the Vendor.</w:t>
      </w:r>
      <w:r w:rsidRPr="00106D01">
        <w:t xml:space="preserve"> </w:t>
      </w:r>
    </w:p>
    <w:p w:rsidR="00D739CF" w:rsidRDefault="00D739CF" w:rsidP="00D739CF">
      <w:pPr>
        <w:pStyle w:val="ListParagraph"/>
        <w:numPr>
          <w:ilvl w:val="2"/>
          <w:numId w:val="7"/>
        </w:numPr>
        <w:tabs>
          <w:tab w:val="left" w:pos="1440"/>
        </w:tabs>
        <w:spacing w:before="240" w:line="23" w:lineRule="atLeast"/>
        <w:contextualSpacing w:val="0"/>
        <w:jc w:val="both"/>
      </w:pPr>
      <w:r w:rsidRPr="00106D01">
        <w:rPr>
          <w:rFonts w:cstheme="minorHAnsi"/>
        </w:rPr>
        <w:t>All costs are fully loaded, i.</w:t>
      </w:r>
      <w:r w:rsidRPr="00106D01">
        <w:t>e., inclusive of all costs to provide the services requested. No additional payments will be allowed.</w:t>
      </w:r>
    </w:p>
    <w:p w:rsidR="00D739CF" w:rsidRPr="000D1BB0" w:rsidRDefault="00D739CF" w:rsidP="00D739CF">
      <w:pPr>
        <w:tabs>
          <w:tab w:val="left" w:pos="1440"/>
        </w:tabs>
        <w:spacing w:before="240" w:line="23" w:lineRule="atLeast"/>
        <w:ind w:left="1440" w:right="-630"/>
        <w:jc w:val="both"/>
      </w:pPr>
      <w:r>
        <w:t>The rates below are loaded, i.e., inclusive of all costs. No additional payment will be permitted.</w:t>
      </w:r>
    </w:p>
    <w:p w:rsidR="00D739CF" w:rsidRDefault="00D739CF" w:rsidP="00D739CF">
      <w:pPr>
        <w:tabs>
          <w:tab w:val="left" w:pos="1440"/>
        </w:tabs>
        <w:spacing w:before="240" w:line="23" w:lineRule="atLeast"/>
        <w:jc w:val="center"/>
        <w:rPr>
          <w:b/>
          <w:u w:val="single"/>
        </w:rPr>
      </w:pPr>
      <w:r w:rsidRPr="009D163F">
        <w:rPr>
          <w:b/>
          <w:u w:val="single"/>
        </w:rPr>
        <w:t>Replacement Parts</w:t>
      </w:r>
    </w:p>
    <w:p w:rsidR="00D739CF" w:rsidRPr="009D163F" w:rsidRDefault="00D739CF" w:rsidP="00D739CF">
      <w:pPr>
        <w:tabs>
          <w:tab w:val="left" w:pos="1440"/>
        </w:tabs>
        <w:spacing w:before="240" w:line="23" w:lineRule="atLeast"/>
        <w:rPr>
          <w:b/>
          <w:u w:val="single"/>
        </w:rPr>
      </w:pPr>
      <w:proofErr w:type="gramStart"/>
      <w:r>
        <w:t xml:space="preserve">Vendor to </w:t>
      </w:r>
      <w:r w:rsidRPr="00604D5F">
        <w:t>include a parts catalog with pricing.</w:t>
      </w:r>
      <w:proofErr w:type="gramEnd"/>
      <w:r w:rsidRPr="00604D5F">
        <w:t xml:space="preserve"> If the Agency will be given a discount from your given catalog pricing, </w:t>
      </w:r>
      <w:r>
        <w:t>i</w:t>
      </w:r>
      <w:r w:rsidRPr="00604D5F">
        <w:t>nclude the % discount in the IFB box provided.  If there is no discount, simply include 0.</w:t>
      </w:r>
      <w:r>
        <w:br/>
      </w:r>
      <w:r>
        <w:br/>
      </w:r>
      <w:r>
        <w:rPr>
          <w:b/>
          <w:u w:val="single"/>
        </w:rPr>
        <w:t xml:space="preserve"> </w:t>
      </w:r>
    </w:p>
    <w:tbl>
      <w:tblPr>
        <w:tblStyle w:val="TableGrid6"/>
        <w:tblW w:w="0" w:type="auto"/>
        <w:tblInd w:w="3090" w:type="dxa"/>
        <w:tblLook w:val="04A0" w:firstRow="1" w:lastRow="0" w:firstColumn="1" w:lastColumn="0" w:noHBand="0" w:noVBand="1"/>
      </w:tblPr>
      <w:tblGrid>
        <w:gridCol w:w="4158"/>
      </w:tblGrid>
      <w:tr w:rsidR="00D739CF" w:rsidRPr="009D163F" w:rsidTr="00B7161E">
        <w:tc>
          <w:tcPr>
            <w:tcW w:w="4158" w:type="dxa"/>
          </w:tcPr>
          <w:p w:rsidR="00D739CF" w:rsidRPr="009D163F" w:rsidRDefault="00D739CF" w:rsidP="00B7161E">
            <w:pPr>
              <w:tabs>
                <w:tab w:val="left" w:pos="1440"/>
              </w:tabs>
              <w:spacing w:before="240" w:after="200" w:line="23" w:lineRule="atLeast"/>
            </w:pPr>
            <w:r w:rsidRPr="009D163F">
              <w:t>Percent discount off list price</w:t>
            </w:r>
          </w:p>
        </w:tc>
      </w:tr>
      <w:tr w:rsidR="00D739CF" w:rsidRPr="009D163F" w:rsidTr="00B7161E">
        <w:trPr>
          <w:trHeight w:val="206"/>
        </w:trPr>
        <w:tc>
          <w:tcPr>
            <w:tcW w:w="4158" w:type="dxa"/>
          </w:tcPr>
          <w:p w:rsidR="00D739CF" w:rsidRPr="009D163F" w:rsidRDefault="00D739CF" w:rsidP="00B7161E">
            <w:pPr>
              <w:tabs>
                <w:tab w:val="left" w:pos="1440"/>
              </w:tabs>
              <w:spacing w:before="240" w:after="200" w:line="23" w:lineRule="atLeast"/>
            </w:pPr>
            <w:r w:rsidRPr="009D163F">
              <w:t xml:space="preserve">% </w:t>
            </w:r>
          </w:p>
        </w:tc>
      </w:tr>
    </w:tbl>
    <w:p w:rsidR="00D739CF" w:rsidRDefault="00D739CF" w:rsidP="00D739CF">
      <w:pPr>
        <w:pStyle w:val="ListParagraph"/>
        <w:ind w:left="2160"/>
        <w:jc w:val="center"/>
        <w:rPr>
          <w:rFonts w:cstheme="minorHAnsi"/>
          <w:b/>
        </w:rPr>
      </w:pPr>
    </w:p>
    <w:p w:rsidR="00D739CF" w:rsidRPr="000457DC" w:rsidRDefault="00D739CF" w:rsidP="00D739CF">
      <w:pPr>
        <w:autoSpaceDE w:val="0"/>
        <w:autoSpaceDN w:val="0"/>
        <w:adjustRightInd w:val="0"/>
        <w:rPr>
          <w:rFonts w:ascii="Franklin Gothic Book" w:hAnsi="Franklin Gothic Book" w:cs="Franklin Gothic Book"/>
          <w:b/>
          <w:color w:val="000000"/>
        </w:rPr>
      </w:pPr>
      <w:r w:rsidRPr="00604D5F">
        <w:rPr>
          <w:rFonts w:ascii="Franklin Gothic Book" w:hAnsi="Franklin Gothic Book" w:cs="Franklin Gothic Book"/>
          <w:b/>
          <w:color w:val="000000"/>
        </w:rPr>
        <w:t>Service Calls:</w:t>
      </w:r>
    </w:p>
    <w:p w:rsidR="00790027" w:rsidRDefault="00D739CF" w:rsidP="00D739CF">
      <w:pPr>
        <w:autoSpaceDE w:val="0"/>
        <w:autoSpaceDN w:val="0"/>
        <w:adjustRightInd w:val="0"/>
        <w:spacing w:line="240" w:lineRule="auto"/>
        <w:rPr>
          <w:rFonts w:ascii="Franklin Gothic Book" w:hAnsi="Franklin Gothic Book" w:cs="Franklin Gothic Book"/>
          <w:color w:val="000000"/>
        </w:rPr>
        <w:sectPr w:rsidR="00790027" w:rsidSect="00790027">
          <w:footerReference w:type="default" r:id="rId11"/>
          <w:type w:val="continuous"/>
          <w:pgSz w:w="12240" w:h="15840"/>
          <w:pgMar w:top="1440" w:right="1440" w:bottom="1440" w:left="1440" w:header="720" w:footer="720" w:gutter="0"/>
          <w:cols w:space="720"/>
          <w:docGrid w:linePitch="360"/>
        </w:sectPr>
      </w:pPr>
      <w:r w:rsidRPr="00604D5F">
        <w:rPr>
          <w:rFonts w:ascii="Franklin Gothic Book" w:hAnsi="Franklin Gothic Book" w:cs="Franklin Gothic Book"/>
          <w:color w:val="000000"/>
        </w:rPr>
        <w:t>Service calls are for call-outs beyond the annual preventative maintenance.  The initial service call price shall be a lump sum that includes the show-up fee which includes travel to and from the site and the first hour of labor at the site.  Labor beyond the first hour at the site will be paid for at the appropriate hourly rate designated in table A for each site.  Overtime labor rates must be authorized by the Department prior to any overtime work performed.  The included overtime labor rates will not be used by the Department to determine lowest bidder; however, overtime rates must be reasonable and in accord with the overtime labor rates established by the Vendor as usual and customary for overtime work.</w:t>
      </w:r>
      <w:r w:rsidRPr="00604D5F">
        <w:rPr>
          <w:rFonts w:ascii="Franklin Gothic Book" w:hAnsi="Franklin Gothic Book" w:cs="Franklin Gothic Book"/>
          <w:color w:val="000000"/>
        </w:rPr>
        <w:br/>
      </w:r>
    </w:p>
    <w:p w:rsidR="00D739CF" w:rsidRPr="00604D5F" w:rsidRDefault="00D739CF" w:rsidP="000457DC">
      <w:pPr>
        <w:autoSpaceDE w:val="0"/>
        <w:autoSpaceDN w:val="0"/>
        <w:adjustRightInd w:val="0"/>
        <w:spacing w:line="240" w:lineRule="auto"/>
        <w:rPr>
          <w:rFonts w:ascii="Franklin Gothic Book" w:hAnsi="Franklin Gothic Book" w:cs="Franklin Gothic Book"/>
          <w:color w:val="000000"/>
        </w:rPr>
      </w:pPr>
    </w:p>
    <w:p w:rsidR="00D739CF" w:rsidRPr="00604D5F" w:rsidRDefault="00D739CF" w:rsidP="000457DC">
      <w:pPr>
        <w:autoSpaceDE w:val="0"/>
        <w:autoSpaceDN w:val="0"/>
        <w:adjustRightInd w:val="0"/>
        <w:spacing w:after="0" w:line="240" w:lineRule="auto"/>
        <w:rPr>
          <w:rFonts w:ascii="Franklin Gothic Book" w:hAnsi="Franklin Gothic Book" w:cs="Franklin Gothic Book"/>
          <w:color w:val="000000"/>
        </w:rPr>
      </w:pPr>
      <w:r w:rsidRPr="00604D5F">
        <w:rPr>
          <w:rFonts w:ascii="Franklin Gothic Book" w:hAnsi="Franklin Gothic Book" w:cs="Franklin Gothic Book"/>
          <w:color w:val="000000"/>
        </w:rPr>
        <w:t>Replacement parts provided during a service call will be paid for based on the selected vendors parts catalog pricing.  If discounting is available, please include in the replacement parts area above.  Please include your parts catalog pricing with the contract.</w:t>
      </w:r>
      <w:r w:rsidRPr="00604D5F">
        <w:rPr>
          <w:rFonts w:ascii="Franklin Gothic Book" w:hAnsi="Franklin Gothic Book" w:cs="Franklin Gothic Book"/>
          <w:color w:val="000000"/>
        </w:rPr>
        <w:br/>
      </w:r>
    </w:p>
    <w:p w:rsidR="00D739CF" w:rsidRPr="00604D5F" w:rsidRDefault="00D739CF" w:rsidP="000457DC">
      <w:pPr>
        <w:autoSpaceDE w:val="0"/>
        <w:autoSpaceDN w:val="0"/>
        <w:adjustRightInd w:val="0"/>
        <w:spacing w:after="0" w:line="240" w:lineRule="auto"/>
        <w:rPr>
          <w:rFonts w:ascii="Franklin Gothic Book" w:hAnsi="Franklin Gothic Book" w:cs="Franklin Gothic Book"/>
          <w:color w:val="000000"/>
        </w:rPr>
      </w:pPr>
      <w:r w:rsidRPr="00604D5F">
        <w:rPr>
          <w:rFonts w:ascii="Franklin Gothic Book" w:hAnsi="Franklin Gothic Book" w:cs="Franklin Gothic Book"/>
          <w:color w:val="000000"/>
        </w:rPr>
        <w:t xml:space="preserve">Additional RWIS locations added to the system, shall be priced the same as the closest site listed </w:t>
      </w:r>
      <w:proofErr w:type="gramStart"/>
      <w:r w:rsidRPr="00604D5F">
        <w:rPr>
          <w:rFonts w:ascii="Franklin Gothic Book" w:hAnsi="Franklin Gothic Book" w:cs="Franklin Gothic Book"/>
          <w:color w:val="000000"/>
        </w:rPr>
        <w:t>in  Table</w:t>
      </w:r>
      <w:proofErr w:type="gramEnd"/>
      <w:r w:rsidRPr="00604D5F">
        <w:rPr>
          <w:rFonts w:ascii="Franklin Gothic Book" w:hAnsi="Franklin Gothic Book" w:cs="Franklin Gothic Book"/>
          <w:color w:val="000000"/>
        </w:rPr>
        <w:t xml:space="preserve"> A.</w:t>
      </w:r>
      <w:r w:rsidRPr="00604D5F">
        <w:rPr>
          <w:rFonts w:ascii="Franklin Gothic Book" w:hAnsi="Franklin Gothic Book" w:cs="Franklin Gothic Book"/>
          <w:color w:val="000000"/>
        </w:rPr>
        <w:br/>
      </w:r>
    </w:p>
    <w:p w:rsidR="00D739CF" w:rsidRPr="00604D5F" w:rsidRDefault="00D739CF" w:rsidP="000457DC">
      <w:pPr>
        <w:autoSpaceDE w:val="0"/>
        <w:autoSpaceDN w:val="0"/>
        <w:adjustRightInd w:val="0"/>
        <w:spacing w:after="0" w:line="240" w:lineRule="auto"/>
        <w:rPr>
          <w:rFonts w:ascii="Franklin Gothic Book" w:hAnsi="Franklin Gothic Book" w:cs="Franklin Gothic Book"/>
          <w:color w:val="000000"/>
        </w:rPr>
      </w:pPr>
      <w:r w:rsidRPr="00604D5F">
        <w:rPr>
          <w:rFonts w:ascii="Franklin Gothic Book" w:hAnsi="Franklin Gothic Book" w:cs="Franklin Gothic Book"/>
          <w:b/>
          <w:color w:val="000000"/>
        </w:rPr>
        <w:t>Annual Preventative Maintenance and same call parts replacement</w:t>
      </w:r>
      <w:proofErr w:type="gramStart"/>
      <w:r w:rsidRPr="00604D5F">
        <w:rPr>
          <w:rFonts w:ascii="Franklin Gothic Book" w:hAnsi="Franklin Gothic Book" w:cs="Franklin Gothic Book"/>
          <w:b/>
          <w:color w:val="000000"/>
        </w:rPr>
        <w:t>:</w:t>
      </w:r>
      <w:proofErr w:type="gramEnd"/>
      <w:r w:rsidRPr="00604D5F">
        <w:rPr>
          <w:rFonts w:ascii="Franklin Gothic Book" w:hAnsi="Franklin Gothic Book" w:cs="Franklin Gothic Book"/>
          <w:color w:val="000000"/>
        </w:rPr>
        <w:br/>
      </w:r>
      <w:r w:rsidRPr="00604D5F">
        <w:rPr>
          <w:rFonts w:ascii="Franklin Gothic Book" w:hAnsi="Franklin Gothic Book" w:cs="Franklin Gothic Book"/>
          <w:color w:val="000000"/>
        </w:rPr>
        <w:br/>
        <w:t>Annual preventative maintenance includes the show-up fee and all labor included to provide the inspection, calibration, lubrication, cleaning and evaluation of all RWIS sensors and equipment.  The annual inspection shall also include collecting the needed information to provide a detailed inventory of sensor and equipment make and model to be included in the concise facility service report.</w:t>
      </w:r>
      <w:r w:rsidRPr="00604D5F">
        <w:rPr>
          <w:rFonts w:ascii="Franklin Gothic Book" w:hAnsi="Franklin Gothic Book" w:cs="Franklin Gothic Book"/>
          <w:color w:val="000000"/>
        </w:rPr>
        <w:br/>
      </w:r>
      <w:r w:rsidRPr="00604D5F">
        <w:rPr>
          <w:rFonts w:ascii="Franklin Gothic Book" w:hAnsi="Franklin Gothic Book" w:cs="Franklin Gothic Book"/>
          <w:color w:val="000000"/>
        </w:rPr>
        <w:br/>
        <w:t xml:space="preserve">Replacement parts and the labor to replace the parts will be compensated using the vendor catalog pricing with applicable discounts and the appropriate hourly rate as outlined </w:t>
      </w:r>
      <w:r>
        <w:rPr>
          <w:rFonts w:ascii="Franklin Gothic Book" w:hAnsi="Franklin Gothic Book" w:cs="Franklin Gothic Book"/>
          <w:color w:val="000000"/>
        </w:rPr>
        <w:t>in table A</w:t>
      </w:r>
      <w:r w:rsidRPr="00604D5F">
        <w:rPr>
          <w:rFonts w:ascii="Franklin Gothic Book" w:hAnsi="Franklin Gothic Book" w:cs="Franklin Gothic Book"/>
          <w:color w:val="000000"/>
        </w:rPr>
        <w:t xml:space="preserve">.  The service call lump sum will not be allowed when parts are replaced during an annual preventative maintenance visit.  </w:t>
      </w: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790027" w:rsidRDefault="00790027" w:rsidP="00D739CF">
      <w:pPr>
        <w:tabs>
          <w:tab w:val="left" w:pos="630"/>
        </w:tabs>
        <w:spacing w:after="0" w:line="240" w:lineRule="auto"/>
        <w:sectPr w:rsidR="00790027" w:rsidSect="00790027">
          <w:footerReference w:type="default" r:id="rId12"/>
          <w:type w:val="continuous"/>
          <w:pgSz w:w="12240" w:h="15840"/>
          <w:pgMar w:top="1440" w:right="1440" w:bottom="1440" w:left="1440" w:header="720" w:footer="720" w:gutter="0"/>
          <w:cols w:space="720"/>
          <w:docGrid w:linePitch="360"/>
        </w:sectPr>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0457DC">
      <w:pPr>
        <w:tabs>
          <w:tab w:val="left" w:pos="630"/>
        </w:tabs>
        <w:spacing w:after="0" w:line="240" w:lineRule="auto"/>
      </w:pPr>
    </w:p>
    <w:p w:rsidR="00D739CF" w:rsidRDefault="00D739CF" w:rsidP="00D739CF">
      <w:pPr>
        <w:pStyle w:val="ListParagraph"/>
        <w:ind w:left="0"/>
        <w:rPr>
          <w:rFonts w:cstheme="minorHAnsi"/>
          <w:b/>
        </w:rPr>
      </w:pPr>
      <w:r w:rsidRPr="007075D0">
        <w:rPr>
          <w:noProof/>
        </w:rPr>
        <w:drawing>
          <wp:inline distT="0" distB="0" distL="0" distR="0" wp14:anchorId="3EB2668D" wp14:editId="5D14F401">
            <wp:extent cx="5943600" cy="773330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733309"/>
                    </a:xfrm>
                    <a:prstGeom prst="rect">
                      <a:avLst/>
                    </a:prstGeom>
                    <a:noFill/>
                    <a:ln>
                      <a:noFill/>
                    </a:ln>
                  </pic:spPr>
                </pic:pic>
              </a:graphicData>
            </a:graphic>
          </wp:inline>
        </w:drawing>
      </w:r>
    </w:p>
    <w:p w:rsidR="00D739CF" w:rsidRDefault="00D739CF" w:rsidP="00D739CF">
      <w:pPr>
        <w:pStyle w:val="ListParagraph"/>
        <w:ind w:left="0"/>
        <w:jc w:val="center"/>
        <w:rPr>
          <w:rFonts w:cstheme="minorHAnsi"/>
          <w:b/>
        </w:rPr>
      </w:pPr>
      <w:r>
        <w:rPr>
          <w:rFonts w:cstheme="minorHAnsi"/>
          <w:b/>
        </w:rPr>
        <w:t>Table A</w:t>
      </w:r>
    </w:p>
    <w:p w:rsidR="00790027" w:rsidRDefault="00790027" w:rsidP="00D739CF">
      <w:pPr>
        <w:pStyle w:val="ListParagraph"/>
        <w:ind w:left="0"/>
        <w:jc w:val="center"/>
        <w:rPr>
          <w:rFonts w:cstheme="minorHAnsi"/>
          <w:b/>
        </w:rPr>
        <w:sectPr w:rsidR="00790027" w:rsidSect="00790027">
          <w:footerReference w:type="default" r:id="rId14"/>
          <w:type w:val="continuous"/>
          <w:pgSz w:w="12240" w:h="15840"/>
          <w:pgMar w:top="1440" w:right="1440" w:bottom="1440" w:left="1440" w:header="720" w:footer="720" w:gutter="0"/>
          <w:cols w:space="720"/>
          <w:docGrid w:linePitch="360"/>
        </w:sectPr>
      </w:pPr>
    </w:p>
    <w:p w:rsidR="006D42C9" w:rsidRDefault="006D42C9" w:rsidP="00D739CF">
      <w:pPr>
        <w:pStyle w:val="ListParagraph"/>
        <w:ind w:left="0"/>
        <w:jc w:val="center"/>
        <w:rPr>
          <w:rFonts w:cstheme="minorHAnsi"/>
          <w:b/>
        </w:rPr>
      </w:pPr>
    </w:p>
    <w:p w:rsidR="00D739CF" w:rsidRPr="00991F35" w:rsidRDefault="00D739CF" w:rsidP="00D739CF">
      <w:pPr>
        <w:pStyle w:val="ListParagraph"/>
        <w:numPr>
          <w:ilvl w:val="1"/>
          <w:numId w:val="7"/>
        </w:numPr>
        <w:tabs>
          <w:tab w:val="left" w:pos="1440"/>
        </w:tabs>
        <w:spacing w:before="240" w:line="23" w:lineRule="atLeast"/>
        <w:ind w:left="1440"/>
        <w:contextualSpacing w:val="0"/>
        <w:jc w:val="both"/>
        <w:rPr>
          <w:b/>
        </w:rPr>
      </w:pPr>
      <w:r w:rsidRPr="00DE1EC7">
        <w:rPr>
          <w:rFonts w:cstheme="minorHAnsi"/>
          <w:b/>
        </w:rPr>
        <w:t>EXPENSES ALLOWED:</w:t>
      </w:r>
      <w:r w:rsidRPr="00DE1EC7">
        <w:rPr>
          <w:rFonts w:cstheme="minorHAnsi"/>
        </w:rPr>
        <w:t xml:space="preserve">  Expenses</w:t>
      </w:r>
      <w:r>
        <w:rPr>
          <w:rFonts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cstheme="minorBidi"/>
          </w:rPr>
        </w:sdtEndPr>
        <w:sdtContent>
          <w:r w:rsidRPr="00B00E7B">
            <w:rPr>
              <w:rStyle w:val="Style10"/>
              <w:rFonts w:cstheme="minorHAnsi"/>
              <w:b/>
            </w:rPr>
            <w:t>are not</w:t>
          </w:r>
        </w:sdtContent>
      </w:sdt>
      <w:r>
        <w:rPr>
          <w:rFonts w:cstheme="minorHAnsi"/>
        </w:rPr>
        <w:t xml:space="preserve"> </w:t>
      </w:r>
      <w:r w:rsidRPr="00DE1EC7">
        <w:rPr>
          <w:rFonts w:cstheme="minorHAnsi"/>
        </w:rPr>
        <w:t>allowed</w:t>
      </w:r>
      <w:r>
        <w:rPr>
          <w:rFonts w:cs="Arial"/>
        </w:rPr>
        <w:t>.</w:t>
      </w:r>
    </w:p>
    <w:p w:rsidR="00D739CF" w:rsidRPr="001A472C" w:rsidRDefault="00D739CF" w:rsidP="00D739CF">
      <w:pPr>
        <w:pStyle w:val="ListParagraph"/>
        <w:numPr>
          <w:ilvl w:val="1"/>
          <w:numId w:val="7"/>
        </w:numPr>
        <w:tabs>
          <w:tab w:val="left" w:pos="1440"/>
        </w:tabs>
        <w:spacing w:before="240" w:line="23" w:lineRule="atLeast"/>
        <w:ind w:left="1440"/>
        <w:contextualSpacing w:val="0"/>
        <w:jc w:val="both"/>
      </w:pPr>
      <w:r w:rsidRPr="00DE1EC7">
        <w:rPr>
          <w:rFonts w:cstheme="minorHAnsi"/>
          <w:b/>
        </w:rPr>
        <w:t>DISCOUNT:</w:t>
      </w:r>
      <w:r w:rsidRPr="00DE1EC7">
        <w:rPr>
          <w:rFonts w:cstheme="minorHAnsi"/>
        </w:rPr>
        <w:t xml:space="preserve">  The State may receive a</w:t>
      </w:r>
      <w:r>
        <w:rPr>
          <w:rFonts w:cstheme="minorHAnsi"/>
        </w:rPr>
        <w:t xml:space="preserve"> </w:t>
      </w:r>
      <w:sdt>
        <w:sdtPr>
          <w:rPr>
            <w:rStyle w:val="Style10"/>
          </w:rPr>
          <w:alias w:val="V:  Discount Percentage"/>
          <w:tag w:val=" "/>
          <w:id w:val="248696681"/>
        </w:sdtPr>
        <w:sdtEndPr>
          <w:rPr>
            <w:rStyle w:val="DefaultParagraphFont"/>
            <w:color w:val="FF0000"/>
          </w:rPr>
        </w:sdtEndPr>
        <w:sdtContent>
          <w:r>
            <w:rPr>
              <w:rStyle w:val="Style10"/>
            </w:rPr>
            <w:t>0</w:t>
          </w:r>
        </w:sdtContent>
      </w:sdt>
      <w:r>
        <w:t xml:space="preserve"> </w:t>
      </w:r>
      <w:r w:rsidRPr="00DE1EC7">
        <w:rPr>
          <w:rFonts w:cstheme="minorHAnsi"/>
        </w:rPr>
        <w:t xml:space="preserve">% discount for payment within </w:t>
      </w:r>
      <w:sdt>
        <w:sdtPr>
          <w:rPr>
            <w:rStyle w:val="Style10"/>
          </w:rPr>
          <w:alias w:val="V:  # of Days"/>
          <w:tag w:val=" "/>
          <w:id w:val="211556925"/>
        </w:sdtPr>
        <w:sdtEndPr>
          <w:rPr>
            <w:rStyle w:val="DefaultParagraphFont"/>
            <w:color w:val="FF0000"/>
          </w:rPr>
        </w:sdtEndPr>
        <w:sdtContent>
          <w:proofErr w:type="gramStart"/>
          <w:r>
            <w:rPr>
              <w:rStyle w:val="Style10"/>
            </w:rPr>
            <w:t>n/a</w:t>
          </w:r>
          <w:proofErr w:type="gramEnd"/>
        </w:sdtContent>
      </w:sdt>
      <w:r>
        <w:rPr>
          <w:rFonts w:cstheme="minorHAnsi"/>
        </w:rPr>
        <w:t xml:space="preserve"> </w:t>
      </w:r>
      <w:r w:rsidRPr="00DE1EC7">
        <w:rPr>
          <w:rFonts w:cstheme="minorHAnsi"/>
        </w:rPr>
        <w:t>days of receipt of correct invoice.</w:t>
      </w:r>
      <w:r w:rsidRPr="00C676EA">
        <w:t xml:space="preserve">  This discount will not be a factor in making the award.</w:t>
      </w:r>
    </w:p>
    <w:p w:rsidR="00D739CF" w:rsidRPr="004B2BA0" w:rsidRDefault="00D739CF" w:rsidP="00D739CF">
      <w:pPr>
        <w:pStyle w:val="ListParagraph"/>
        <w:numPr>
          <w:ilvl w:val="1"/>
          <w:numId w:val="7"/>
        </w:numPr>
        <w:tabs>
          <w:tab w:val="left" w:pos="1440"/>
        </w:tabs>
        <w:spacing w:before="240" w:line="23" w:lineRule="atLeast"/>
        <w:ind w:left="1440"/>
        <w:contextualSpacing w:val="0"/>
        <w:jc w:val="both"/>
        <w:rPr>
          <w:b/>
        </w:rPr>
      </w:pPr>
      <w:r w:rsidRPr="004B2BA0">
        <w:rPr>
          <w:rFonts w:cstheme="minorHAnsi"/>
          <w:b/>
        </w:rPr>
        <w:t>VENDOR</w:t>
      </w:r>
      <w:r>
        <w:rPr>
          <w:rFonts w:cstheme="minorHAnsi"/>
          <w:b/>
        </w:rPr>
        <w:t>’</w:t>
      </w:r>
      <w:r w:rsidRPr="004B2BA0">
        <w:rPr>
          <w:rFonts w:cstheme="minorHAnsi"/>
          <w:b/>
        </w:rPr>
        <w:t xml:space="preserve">S PRICING:  </w:t>
      </w:r>
      <w:r w:rsidRPr="004B2BA0">
        <w:rPr>
          <w:rFonts w:cstheme="minorHAnsi"/>
        </w:rPr>
        <w:t>Attach additional pages if necessary or if the format of pricing specified above in Section 2.1 requires additional pages.</w:t>
      </w:r>
    </w:p>
    <w:p w:rsidR="00D739CF" w:rsidRPr="0047342E" w:rsidRDefault="00D739CF" w:rsidP="00D739CF">
      <w:pPr>
        <w:pStyle w:val="ListParagraph"/>
        <w:numPr>
          <w:ilvl w:val="2"/>
          <w:numId w:val="8"/>
        </w:numPr>
        <w:tabs>
          <w:tab w:val="left" w:pos="1440"/>
        </w:tabs>
        <w:spacing w:before="240" w:line="23" w:lineRule="atLeast"/>
        <w:contextualSpacing w:val="0"/>
        <w:jc w:val="both"/>
        <w:rPr>
          <w:rStyle w:val="Style10"/>
          <w:b/>
        </w:rPr>
      </w:pPr>
      <w:r w:rsidRPr="004B2BA0">
        <w:rPr>
          <w:rFonts w:cstheme="minorHAnsi"/>
        </w:rPr>
        <w:t>Vendor’s Price for the Initial Term:</w:t>
      </w:r>
      <w:r>
        <w:rPr>
          <w:rFonts w:cstheme="minorHAnsi"/>
        </w:rPr>
        <w:t xml:space="preserve">  </w:t>
      </w:r>
      <w:sdt>
        <w:sdtPr>
          <w:rPr>
            <w:rStyle w:val="Style10"/>
          </w:rPr>
          <w:alias w:val="V:  Pricing Offer Initial Term"/>
          <w:tag w:val=" "/>
          <w:id w:val="2076694355"/>
          <w:showingPlcHdr/>
        </w:sdtPr>
        <w:sdtEndPr>
          <w:rPr>
            <w:rStyle w:val="DefaultParagraphFont"/>
            <w:color w:val="FF0000"/>
          </w:rPr>
        </w:sdtEndPr>
        <w:sdtContent>
          <w:r w:rsidRPr="00F96816">
            <w:rPr>
              <w:color w:val="FF0000"/>
            </w:rPr>
            <w:t>Click here to enter text</w:t>
          </w:r>
        </w:sdtContent>
      </w:sdt>
    </w:p>
    <w:p w:rsidR="00D739CF" w:rsidRPr="000477FE" w:rsidRDefault="00D739CF" w:rsidP="00D739CF">
      <w:pPr>
        <w:pStyle w:val="ListParagraph"/>
        <w:numPr>
          <w:ilvl w:val="2"/>
          <w:numId w:val="8"/>
        </w:numPr>
        <w:tabs>
          <w:tab w:val="left" w:pos="1440"/>
        </w:tabs>
        <w:spacing w:before="240" w:line="23" w:lineRule="atLeast"/>
        <w:contextualSpacing w:val="0"/>
        <w:jc w:val="both"/>
        <w:rPr>
          <w:rFonts w:cstheme="minorHAnsi"/>
        </w:rPr>
      </w:pPr>
      <w:r w:rsidRPr="00DE1EC7">
        <w:rPr>
          <w:rFonts w:cstheme="minorHAnsi"/>
        </w:rPr>
        <w:t xml:space="preserve">Renewal Compensation:  If the </w:t>
      </w:r>
      <w:r w:rsidRPr="000477FE">
        <w:rPr>
          <w:rFonts w:cstheme="minorHAnsi"/>
        </w:rPr>
        <w:t>contract is renewed, the price shall be at the same rate as for the initial term unless a different compensation or formula for determining the renewal compensation is stated in this section.</w:t>
      </w:r>
    </w:p>
    <w:p w:rsidR="00D739CF" w:rsidRPr="000477FE" w:rsidRDefault="00D739CF" w:rsidP="00D739CF">
      <w:pPr>
        <w:pStyle w:val="ListParagraph"/>
        <w:numPr>
          <w:ilvl w:val="3"/>
          <w:numId w:val="8"/>
        </w:numPr>
        <w:tabs>
          <w:tab w:val="left" w:pos="2160"/>
        </w:tabs>
        <w:spacing w:before="240" w:line="23" w:lineRule="atLeast"/>
        <w:contextualSpacing w:val="0"/>
        <w:jc w:val="both"/>
      </w:pPr>
      <w:r w:rsidRPr="000477FE">
        <w:rPr>
          <w:rFonts w:cstheme="minorHAnsi"/>
        </w:rPr>
        <w:t xml:space="preserve">Agency Formula for Determining Renewal Compensation: </w:t>
      </w:r>
      <w:sdt>
        <w:sdtPr>
          <w:rPr>
            <w:rStyle w:val="Style10"/>
          </w:rPr>
          <w:alias w:val="S:  Renewal Amount/Percentage Increase"/>
          <w:tag w:val=" "/>
          <w:id w:val="2036304531"/>
        </w:sdtPr>
        <w:sdtEndPr>
          <w:rPr>
            <w:rStyle w:val="DefaultParagraphFont"/>
            <w:color w:val="FF0000"/>
          </w:rPr>
        </w:sdtEndPr>
        <w:sdtContent>
          <w:r>
            <w:rPr>
              <w:rStyle w:val="Style10"/>
            </w:rPr>
            <w:t xml:space="preserve">See Section </w:t>
          </w:r>
          <w:proofErr w:type="gramStart"/>
          <w:r>
            <w:rPr>
              <w:rStyle w:val="Style10"/>
            </w:rPr>
            <w:t xml:space="preserve">2.2 </w:t>
          </w:r>
          <w:proofErr w:type="gramEnd"/>
        </w:sdtContent>
      </w:sdt>
      <w:r w:rsidRPr="000477FE">
        <w:t>.</w:t>
      </w:r>
    </w:p>
    <w:p w:rsidR="00D739CF" w:rsidRPr="000477FE" w:rsidRDefault="00D739CF" w:rsidP="00D739CF">
      <w:pPr>
        <w:pStyle w:val="ListParagraph"/>
        <w:numPr>
          <w:ilvl w:val="3"/>
          <w:numId w:val="8"/>
        </w:numPr>
        <w:tabs>
          <w:tab w:val="left" w:pos="2160"/>
        </w:tabs>
        <w:spacing w:before="240" w:line="23" w:lineRule="atLeast"/>
        <w:contextualSpacing w:val="0"/>
        <w:jc w:val="both"/>
      </w:pPr>
      <w:r w:rsidRPr="000477FE">
        <w:rPr>
          <w:rFonts w:cstheme="minorHAnsi"/>
        </w:rPr>
        <w:t xml:space="preserve">Vendor’s Price for Renewal(s):  </w:t>
      </w:r>
      <w:sdt>
        <w:sdtPr>
          <w:rPr>
            <w:rStyle w:val="Style10"/>
          </w:rPr>
          <w:alias w:val="V:  Renewal Pricing Offer"/>
          <w:tag w:val=" "/>
          <w:id w:val="-522319184"/>
          <w:showingPlcHdr/>
        </w:sdtPr>
        <w:sdtEndPr>
          <w:rPr>
            <w:rStyle w:val="DefaultParagraphFont"/>
            <w:color w:val="FF0000"/>
          </w:rPr>
        </w:sdtEndPr>
        <w:sdtContent>
          <w:r w:rsidRPr="000477FE">
            <w:rPr>
              <w:color w:val="FF0000"/>
            </w:rPr>
            <w:t>Click here to enter text</w:t>
          </w:r>
        </w:sdtContent>
      </w:sdt>
      <w:r w:rsidRPr="000477FE">
        <w:t xml:space="preserve">    </w:t>
      </w:r>
    </w:p>
    <w:p w:rsidR="00D739CF" w:rsidRDefault="00D739CF" w:rsidP="000457DC">
      <w:pPr>
        <w:tabs>
          <w:tab w:val="left" w:pos="630"/>
        </w:tabs>
        <w:spacing w:after="0" w:line="240" w:lineRule="auto"/>
      </w:pPr>
    </w:p>
    <w:p w:rsidR="00D739CF" w:rsidRPr="000457DC" w:rsidRDefault="00D739CF" w:rsidP="000457DC">
      <w:pPr>
        <w:tabs>
          <w:tab w:val="left" w:pos="630"/>
        </w:tabs>
        <w:spacing w:after="0" w:line="240" w:lineRule="auto"/>
      </w:pPr>
      <w:bookmarkStart w:id="1" w:name="_GoBack"/>
      <w:bookmarkEnd w:id="1"/>
    </w:p>
    <w:sectPr w:rsidR="00D739CF" w:rsidRPr="000457DC" w:rsidSect="00790027">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B0D" w:rsidRDefault="00D91B0D" w:rsidP="00D91B0D">
      <w:pPr>
        <w:spacing w:after="0" w:line="240" w:lineRule="auto"/>
      </w:pPr>
      <w:r>
        <w:separator/>
      </w:r>
    </w:p>
  </w:endnote>
  <w:endnote w:type="continuationSeparator" w:id="0">
    <w:p w:rsidR="00D91B0D" w:rsidRDefault="00D91B0D" w:rsidP="00D9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11</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790027" w:rsidP="00790027">
    <w:pPr>
      <w:pStyle w:val="Footer"/>
      <w:rPr>
        <w:sz w:val="16"/>
        <w:szCs w:val="16"/>
      </w:rPr>
    </w:pPr>
    <w:r>
      <w:rPr>
        <w:sz w:val="16"/>
        <w:szCs w:val="16"/>
      </w:rPr>
      <w:t>Contract:  Description of Supplies and Services</w:t>
    </w:r>
  </w:p>
  <w:p w:rsidR="00790027" w:rsidRDefault="00790027" w:rsidP="00790027">
    <w:pPr>
      <w:pStyle w:val="Footer"/>
    </w:pPr>
    <w:r w:rsidRPr="00600730">
      <w:rPr>
        <w:sz w:val="16"/>
        <w:szCs w:val="16"/>
      </w:rPr>
      <w:t>V.18.1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13</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790027" w:rsidP="00790027">
    <w:pPr>
      <w:pStyle w:val="Footer"/>
      <w:rPr>
        <w:sz w:val="16"/>
        <w:szCs w:val="16"/>
      </w:rPr>
    </w:pPr>
    <w:r>
      <w:rPr>
        <w:sz w:val="16"/>
        <w:szCs w:val="16"/>
      </w:rPr>
      <w:t>Contract:  Description of Supplies and Services</w:t>
    </w:r>
  </w:p>
  <w:p w:rsidR="00790027" w:rsidRDefault="00790027" w:rsidP="00790027">
    <w:pPr>
      <w:pStyle w:val="Footer"/>
    </w:pPr>
    <w:r w:rsidRPr="00600730">
      <w:rPr>
        <w:sz w:val="16"/>
        <w:szCs w:val="16"/>
      </w:rPr>
      <w:t>V.18.1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14</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790027"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15</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185D71"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16</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185D71"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17</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185D71"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B0D" w:rsidRDefault="00D91B0D" w:rsidP="00D91B0D">
      <w:pPr>
        <w:spacing w:after="0" w:line="240" w:lineRule="auto"/>
      </w:pPr>
      <w:r>
        <w:separator/>
      </w:r>
    </w:p>
  </w:footnote>
  <w:footnote w:type="continuationSeparator" w:id="0">
    <w:p w:rsidR="00D91B0D" w:rsidRDefault="00D91B0D" w:rsidP="00D91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061E9"/>
    <w:multiLevelType w:val="hybridMultilevel"/>
    <w:tmpl w:val="E8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nsid w:val="7FEC4D53"/>
    <w:multiLevelType w:val="hybridMultilevel"/>
    <w:tmpl w:val="D0A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75"/>
    <w:rsid w:val="00005F09"/>
    <w:rsid w:val="000152AC"/>
    <w:rsid w:val="000457DC"/>
    <w:rsid w:val="000C080C"/>
    <w:rsid w:val="000C5159"/>
    <w:rsid w:val="000D1902"/>
    <w:rsid w:val="000E1273"/>
    <w:rsid w:val="000F15B8"/>
    <w:rsid w:val="00106B3D"/>
    <w:rsid w:val="00156882"/>
    <w:rsid w:val="00185D71"/>
    <w:rsid w:val="001A1D83"/>
    <w:rsid w:val="001A3875"/>
    <w:rsid w:val="001C31B4"/>
    <w:rsid w:val="001D36F9"/>
    <w:rsid w:val="00341015"/>
    <w:rsid w:val="00347A20"/>
    <w:rsid w:val="00395822"/>
    <w:rsid w:val="004D69CE"/>
    <w:rsid w:val="004E277A"/>
    <w:rsid w:val="00581745"/>
    <w:rsid w:val="00586A2D"/>
    <w:rsid w:val="00612166"/>
    <w:rsid w:val="00661FAC"/>
    <w:rsid w:val="00692991"/>
    <w:rsid w:val="006D42C9"/>
    <w:rsid w:val="0073282A"/>
    <w:rsid w:val="0073465A"/>
    <w:rsid w:val="00761CD2"/>
    <w:rsid w:val="00790027"/>
    <w:rsid w:val="007F755A"/>
    <w:rsid w:val="008B3106"/>
    <w:rsid w:val="008F444A"/>
    <w:rsid w:val="00991D6E"/>
    <w:rsid w:val="00B53C3C"/>
    <w:rsid w:val="00B6649F"/>
    <w:rsid w:val="00B7452B"/>
    <w:rsid w:val="00D31013"/>
    <w:rsid w:val="00D34032"/>
    <w:rsid w:val="00D739CF"/>
    <w:rsid w:val="00D91B0D"/>
    <w:rsid w:val="00DC1E9C"/>
    <w:rsid w:val="00E455BE"/>
    <w:rsid w:val="00F4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paragraph" w:styleId="BalloonText">
    <w:name w:val="Balloon Text"/>
    <w:basedOn w:val="Normal"/>
    <w:link w:val="BalloonTextChar"/>
    <w:uiPriority w:val="99"/>
    <w:semiHidden/>
    <w:unhideWhenUsed/>
    <w:rsid w:val="0015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2"/>
    <w:rPr>
      <w:rFonts w:ascii="Tahoma" w:hAnsi="Tahoma" w:cs="Tahoma"/>
      <w:sz w:val="16"/>
      <w:szCs w:val="16"/>
    </w:rPr>
  </w:style>
  <w:style w:type="paragraph" w:styleId="Header">
    <w:name w:val="header"/>
    <w:basedOn w:val="Normal"/>
    <w:link w:val="HeaderChar"/>
    <w:uiPriority w:val="99"/>
    <w:unhideWhenUsed/>
    <w:rsid w:val="00D9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0D"/>
  </w:style>
  <w:style w:type="paragraph" w:styleId="Footer">
    <w:name w:val="footer"/>
    <w:basedOn w:val="Normal"/>
    <w:link w:val="FooterChar"/>
    <w:uiPriority w:val="99"/>
    <w:unhideWhenUsed/>
    <w:rsid w:val="00D9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0D"/>
  </w:style>
  <w:style w:type="character" w:customStyle="1" w:styleId="Style10">
    <w:name w:val="Style 10"/>
    <w:basedOn w:val="DefaultParagraphFont"/>
    <w:uiPriority w:val="1"/>
    <w:rsid w:val="00D739CF"/>
    <w:rPr>
      <w:rFonts w:asciiTheme="minorHAnsi" w:hAnsiTheme="minorHAnsi"/>
      <w:sz w:val="22"/>
    </w:rPr>
  </w:style>
  <w:style w:type="table" w:customStyle="1" w:styleId="TableGrid6">
    <w:name w:val="Table Grid6"/>
    <w:basedOn w:val="TableNormal"/>
    <w:next w:val="TableGrid"/>
    <w:uiPriority w:val="59"/>
    <w:rsid w:val="00D739C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90027"/>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rsid w:val="0079002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paragraph" w:styleId="BalloonText">
    <w:name w:val="Balloon Text"/>
    <w:basedOn w:val="Normal"/>
    <w:link w:val="BalloonTextChar"/>
    <w:uiPriority w:val="99"/>
    <w:semiHidden/>
    <w:unhideWhenUsed/>
    <w:rsid w:val="0015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2"/>
    <w:rPr>
      <w:rFonts w:ascii="Tahoma" w:hAnsi="Tahoma" w:cs="Tahoma"/>
      <w:sz w:val="16"/>
      <w:szCs w:val="16"/>
    </w:rPr>
  </w:style>
  <w:style w:type="paragraph" w:styleId="Header">
    <w:name w:val="header"/>
    <w:basedOn w:val="Normal"/>
    <w:link w:val="HeaderChar"/>
    <w:uiPriority w:val="99"/>
    <w:unhideWhenUsed/>
    <w:rsid w:val="00D9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0D"/>
  </w:style>
  <w:style w:type="paragraph" w:styleId="Footer">
    <w:name w:val="footer"/>
    <w:basedOn w:val="Normal"/>
    <w:link w:val="FooterChar"/>
    <w:uiPriority w:val="99"/>
    <w:unhideWhenUsed/>
    <w:rsid w:val="00D9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0D"/>
  </w:style>
  <w:style w:type="character" w:customStyle="1" w:styleId="Style10">
    <w:name w:val="Style 10"/>
    <w:basedOn w:val="DefaultParagraphFont"/>
    <w:uiPriority w:val="1"/>
    <w:rsid w:val="00D739CF"/>
    <w:rPr>
      <w:rFonts w:asciiTheme="minorHAnsi" w:hAnsiTheme="minorHAnsi"/>
      <w:sz w:val="22"/>
    </w:rPr>
  </w:style>
  <w:style w:type="table" w:customStyle="1" w:styleId="TableGrid6">
    <w:name w:val="Table Grid6"/>
    <w:basedOn w:val="TableNormal"/>
    <w:next w:val="TableGrid"/>
    <w:uiPriority w:val="59"/>
    <w:rsid w:val="00D739C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90027"/>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rsid w:val="0079002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79AF-1597-4023-A879-A54C2F46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2352D497.dotm</Template>
  <TotalTime>5</TotalTime>
  <Pages>17</Pages>
  <Words>4183</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Swisher, Jennifer M</cp:lastModifiedBy>
  <cp:revision>4</cp:revision>
  <dcterms:created xsi:type="dcterms:W3CDTF">2018-08-21T13:36:00Z</dcterms:created>
  <dcterms:modified xsi:type="dcterms:W3CDTF">2018-08-21T13:47:00Z</dcterms:modified>
</cp:coreProperties>
</file>