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s="Times New Roman"/>
          <w:sz w:val="96"/>
          <w:szCs w:val="96"/>
        </w:rPr>
        <w:id w:val="1719702438"/>
        <w:docPartObj>
          <w:docPartGallery w:val="Cover Pages"/>
          <w:docPartUnique/>
        </w:docPartObj>
      </w:sdtPr>
      <w:sdtEndPr>
        <w:rPr>
          <w:sz w:val="22"/>
          <w:szCs w:val="22"/>
        </w:rPr>
      </w:sdtEndPr>
      <w:sdtContent>
        <w:p w:rsidR="00581A17" w:rsidRPr="004B707F" w:rsidRDefault="00581A17" w:rsidP="00581A17">
          <w:pPr>
            <w:jc w:val="center"/>
            <w:rPr>
              <w:rFonts w:ascii="Calibri" w:eastAsia="Calibri" w:hAnsi="Calibri" w:cs="Times New Roman"/>
              <w:sz w:val="56"/>
              <w:szCs w:val="56"/>
            </w:rPr>
          </w:pPr>
          <w:r w:rsidRPr="004B707F">
            <w:rPr>
              <w:rFonts w:ascii="Calibri" w:eastAsia="Calibri" w:hAnsi="Calibri" w:cs="Times New Roman"/>
              <w:sz w:val="56"/>
              <w:szCs w:val="56"/>
            </w:rPr>
            <w:t>Security Fence Replacement</w:t>
          </w:r>
          <w:r>
            <w:rPr>
              <w:rFonts w:ascii="Calibri" w:eastAsia="Calibri" w:hAnsi="Calibri" w:cs="Times New Roman"/>
              <w:sz w:val="56"/>
              <w:szCs w:val="56"/>
            </w:rPr>
            <w:t xml:space="preserve"> (2019-13)</w:t>
          </w:r>
        </w:p>
        <w:p w:rsidR="00581A17" w:rsidRPr="004B707F" w:rsidRDefault="00581A17" w:rsidP="00581A17">
          <w:pPr>
            <w:jc w:val="center"/>
            <w:rPr>
              <w:sz w:val="72"/>
              <w:szCs w:val="72"/>
            </w:rPr>
          </w:pPr>
          <w:r>
            <w:rPr>
              <w:sz w:val="72"/>
              <w:szCs w:val="72"/>
            </w:rPr>
            <w:t>Addendum #2</w:t>
          </w:r>
        </w:p>
        <w:p w:rsidR="008D363F" w:rsidRPr="00581A17" w:rsidRDefault="00E30645" w:rsidP="00581A17">
          <w:pPr>
            <w:ind w:left="2160" w:firstLine="720"/>
            <w:rPr>
              <w:sz w:val="56"/>
              <w:szCs w:val="56"/>
            </w:rPr>
          </w:pPr>
          <w:r w:rsidRPr="00581A17">
            <w:rPr>
              <w:sz w:val="56"/>
              <w:szCs w:val="56"/>
            </w:rPr>
            <w:t>Vendor Q &amp; A</w:t>
          </w:r>
          <w:r w:rsidR="00475770" w:rsidRPr="00581A17">
            <w:rPr>
              <w:sz w:val="56"/>
              <w:szCs w:val="56"/>
            </w:rPr>
            <w:t xml:space="preserve"> </w:t>
          </w:r>
        </w:p>
        <w:p w:rsidR="008D363F" w:rsidRDefault="008D363F" w:rsidP="008D363F">
          <w:pPr>
            <w:pStyle w:val="ListParagraph"/>
            <w:rPr>
              <w:rFonts w:eastAsia="Times New Roman"/>
              <w:sz w:val="28"/>
              <w:szCs w:val="28"/>
            </w:rPr>
          </w:pPr>
        </w:p>
        <w:p w:rsidR="00475770" w:rsidRPr="00475770" w:rsidRDefault="008D363F" w:rsidP="00475770">
          <w:pPr>
            <w:pStyle w:val="ListParagraph"/>
            <w:numPr>
              <w:ilvl w:val="0"/>
              <w:numId w:val="6"/>
            </w:numPr>
            <w:rPr>
              <w:rFonts w:eastAsia="Times New Roman"/>
              <w:sz w:val="28"/>
              <w:szCs w:val="28"/>
            </w:rPr>
          </w:pPr>
          <w:r w:rsidRPr="00E30645">
            <w:rPr>
              <w:rFonts w:eastAsia="Times New Roman"/>
              <w:sz w:val="28"/>
              <w:szCs w:val="28"/>
            </w:rPr>
            <w:t>Addendum #</w:t>
          </w:r>
          <w:r w:rsidR="008657EF">
            <w:rPr>
              <w:rFonts w:eastAsia="Times New Roman"/>
              <w:sz w:val="28"/>
              <w:szCs w:val="28"/>
            </w:rPr>
            <w:t>2</w:t>
          </w:r>
          <w:r w:rsidRPr="00E30645">
            <w:rPr>
              <w:rFonts w:eastAsia="Times New Roman"/>
              <w:sz w:val="28"/>
              <w:szCs w:val="28"/>
            </w:rPr>
            <w:t xml:space="preserve"> is to provide </w:t>
          </w:r>
          <w:r>
            <w:rPr>
              <w:rFonts w:eastAsia="Times New Roman"/>
              <w:sz w:val="28"/>
              <w:szCs w:val="28"/>
            </w:rPr>
            <w:t>answers to questions submitted by vendors.</w:t>
          </w:r>
        </w:p>
      </w:sdtContent>
    </w:sdt>
    <w:p w:rsidR="008D363F" w:rsidRPr="008657EF" w:rsidRDefault="008657EF" w:rsidP="008657EF">
      <w:r>
        <w:rPr>
          <w:color w:val="000000"/>
        </w:rPr>
        <w:t>Q1).</w:t>
      </w:r>
      <w:r w:rsidRPr="008657EF">
        <w:t xml:space="preserve"> </w:t>
      </w:r>
      <w:r>
        <w:t>At MacArthur side the city had cleared the brush but what about the trees? Also access from the IDOT side will be needed also who is responsible to clear that side? </w:t>
      </w:r>
    </w:p>
    <w:p w:rsidR="008657EF" w:rsidRDefault="008657EF" w:rsidP="008657EF">
      <w:pPr>
        <w:widowControl/>
        <w:spacing w:after="0" w:line="240" w:lineRule="auto"/>
        <w:rPr>
          <w:rFonts w:eastAsia="Times New Roman"/>
        </w:rPr>
      </w:pPr>
      <w:r>
        <w:rPr>
          <w:color w:val="000000"/>
        </w:rPr>
        <w:t>A1).</w:t>
      </w:r>
      <w:r w:rsidRPr="008657EF">
        <w:rPr>
          <w:rFonts w:eastAsia="Times New Roman"/>
        </w:rPr>
        <w:t xml:space="preserve"> </w:t>
      </w:r>
      <w:r>
        <w:rPr>
          <w:rFonts w:eastAsia="Times New Roman"/>
        </w:rPr>
        <w:t xml:space="preserve">The city of Springfield public works department is in the process of clearing the trees and brush in area described. Work should be completed before fence is erected. As for the State side of the fence there may be two options. If access is needed, we can work with the district to clear it out. The other option is to move the fence out 2 feet to the right of way marker indicated by the pink ribbons on stakes placed by our survey crew. These stakes show that the current fence is two feet off current R.O.W. </w:t>
      </w:r>
    </w:p>
    <w:p w:rsidR="008657EF" w:rsidRDefault="008657EF" w:rsidP="008D363F">
      <w:pPr>
        <w:shd w:val="clear" w:color="auto" w:fill="FFFFFF"/>
        <w:spacing w:after="0" w:line="240" w:lineRule="auto"/>
        <w:rPr>
          <w:color w:val="000000"/>
        </w:rPr>
      </w:pPr>
    </w:p>
    <w:p w:rsidR="008657EF" w:rsidRDefault="008657EF" w:rsidP="008D363F">
      <w:pPr>
        <w:shd w:val="clear" w:color="auto" w:fill="FFFFFF"/>
        <w:spacing w:after="0" w:line="240" w:lineRule="auto"/>
      </w:pPr>
      <w:r>
        <w:rPr>
          <w:color w:val="000000"/>
        </w:rPr>
        <w:t>Q2).</w:t>
      </w:r>
      <w:r w:rsidRPr="008657EF">
        <w:t xml:space="preserve"> </w:t>
      </w:r>
      <w:r>
        <w:t>There are a few trees (Crab Apples) on the south side</w:t>
      </w:r>
      <w:r w:rsidR="00581A17">
        <w:t>,</w:t>
      </w:r>
      <w:r>
        <w:t xml:space="preserve"> </w:t>
      </w:r>
      <w:proofErr w:type="gramStart"/>
      <w:r>
        <w:t>who</w:t>
      </w:r>
      <w:proofErr w:type="gramEnd"/>
      <w:r>
        <w:t xml:space="preserve"> is to trim those up to the 8’+ to be above the new fence?</w:t>
      </w:r>
    </w:p>
    <w:p w:rsidR="008657EF" w:rsidRDefault="008657EF" w:rsidP="008D363F">
      <w:pPr>
        <w:shd w:val="clear" w:color="auto" w:fill="FFFFFF"/>
        <w:spacing w:after="0" w:line="240" w:lineRule="auto"/>
        <w:rPr>
          <w:color w:val="000000"/>
        </w:rPr>
      </w:pPr>
      <w:bookmarkStart w:id="0" w:name="_GoBack"/>
      <w:bookmarkEnd w:id="0"/>
    </w:p>
    <w:p w:rsidR="008657EF" w:rsidRDefault="008657EF" w:rsidP="008D363F">
      <w:pPr>
        <w:shd w:val="clear" w:color="auto" w:fill="FFFFFF"/>
        <w:spacing w:after="0" w:line="240" w:lineRule="auto"/>
        <w:rPr>
          <w:rFonts w:eastAsia="Times New Roman"/>
        </w:rPr>
      </w:pPr>
      <w:r>
        <w:rPr>
          <w:color w:val="000000"/>
        </w:rPr>
        <w:t>A2).</w:t>
      </w:r>
      <w:r w:rsidRPr="008657EF">
        <w:rPr>
          <w:rFonts w:eastAsia="Times New Roman"/>
        </w:rPr>
        <w:t xml:space="preserve"> </w:t>
      </w:r>
      <w:r>
        <w:rPr>
          <w:rFonts w:eastAsia="Times New Roman"/>
        </w:rPr>
        <w:t>Reynolds Street is a city-maintained street and the city has been contacted as to the tree issue. We have asked them to be trimmed at the time that MacArthur area is to be cleared. I will revisit this issue today with the city arborist to request a time frame on execution. The Department will trim the trees if the city isn’t able to trim before the fence installation.</w:t>
      </w:r>
    </w:p>
    <w:p w:rsidR="008657EF" w:rsidRDefault="008657EF" w:rsidP="008D363F">
      <w:pPr>
        <w:shd w:val="clear" w:color="auto" w:fill="FFFFFF"/>
        <w:spacing w:after="0" w:line="240" w:lineRule="auto"/>
        <w:rPr>
          <w:color w:val="000000"/>
        </w:rPr>
      </w:pPr>
    </w:p>
    <w:p w:rsidR="008657EF" w:rsidRPr="008657EF" w:rsidRDefault="008657EF" w:rsidP="008657EF">
      <w:r>
        <w:rPr>
          <w:color w:val="000000"/>
        </w:rPr>
        <w:t>Q3).</w:t>
      </w:r>
      <w:r w:rsidRPr="008657EF">
        <w:t xml:space="preserve"> </w:t>
      </w:r>
      <w:r>
        <w:t>South Side posts are in concrete and asphalt is IDOT wanting the lot cut in these areas and is there patching of the lot or is the concrete the new poster are embedded in finished to the top of the existing lot?</w:t>
      </w:r>
    </w:p>
    <w:p w:rsidR="008657EF" w:rsidRDefault="008657EF" w:rsidP="008D363F">
      <w:pPr>
        <w:shd w:val="clear" w:color="auto" w:fill="FFFFFF"/>
        <w:spacing w:after="0" w:line="240" w:lineRule="auto"/>
        <w:rPr>
          <w:rFonts w:eastAsia="Times New Roman"/>
        </w:rPr>
      </w:pPr>
      <w:r>
        <w:rPr>
          <w:color w:val="000000"/>
        </w:rPr>
        <w:t>A3).</w:t>
      </w:r>
      <w:r w:rsidRPr="008657EF">
        <w:rPr>
          <w:rFonts w:eastAsia="Times New Roman"/>
        </w:rPr>
        <w:t xml:space="preserve"> </w:t>
      </w:r>
      <w:proofErr w:type="gramStart"/>
      <w:r>
        <w:rPr>
          <w:rFonts w:eastAsia="Times New Roman"/>
        </w:rPr>
        <w:t>As to the removal of the post in asphalt and concrete.</w:t>
      </w:r>
      <w:proofErr w:type="gramEnd"/>
      <w:r>
        <w:rPr>
          <w:rFonts w:eastAsia="Times New Roman"/>
        </w:rPr>
        <w:t xml:space="preserve"> It would be up to the contractor on how they remove the post</w:t>
      </w:r>
      <w:r w:rsidR="001809FF">
        <w:rPr>
          <w:rFonts w:eastAsia="Times New Roman"/>
        </w:rPr>
        <w:t>s</w:t>
      </w:r>
      <w:r>
        <w:rPr>
          <w:rFonts w:eastAsia="Times New Roman"/>
        </w:rPr>
        <w:t xml:space="preserve">. The concrete used to install the post must be finished at final surface grade in an </w:t>
      </w:r>
      <w:proofErr w:type="gramStart"/>
      <w:r>
        <w:rPr>
          <w:rFonts w:eastAsia="Times New Roman"/>
        </w:rPr>
        <w:t>aesthetically</w:t>
      </w:r>
      <w:proofErr w:type="gramEnd"/>
      <w:r>
        <w:rPr>
          <w:rFonts w:eastAsia="Times New Roman"/>
        </w:rPr>
        <w:t xml:space="preserve"> pleasing manner.</w:t>
      </w:r>
    </w:p>
    <w:p w:rsidR="008657EF" w:rsidRDefault="008657EF" w:rsidP="008D363F">
      <w:pPr>
        <w:shd w:val="clear" w:color="auto" w:fill="FFFFFF"/>
        <w:spacing w:after="0" w:line="240" w:lineRule="auto"/>
        <w:rPr>
          <w:color w:val="000000"/>
        </w:rPr>
      </w:pPr>
    </w:p>
    <w:p w:rsidR="008657EF" w:rsidRDefault="008657EF" w:rsidP="008D363F">
      <w:pPr>
        <w:shd w:val="clear" w:color="auto" w:fill="FFFFFF"/>
        <w:spacing w:after="0" w:line="240" w:lineRule="auto"/>
      </w:pPr>
      <w:r>
        <w:rPr>
          <w:color w:val="000000"/>
        </w:rPr>
        <w:t>Q4).</w:t>
      </w:r>
      <w:r w:rsidRPr="008657EF">
        <w:t xml:space="preserve"> </w:t>
      </w:r>
      <w:r>
        <w:t>Who is responsible for the seeding in areas the fence is in turf and will be damaged?</w:t>
      </w:r>
    </w:p>
    <w:p w:rsidR="008657EF" w:rsidRDefault="008657EF" w:rsidP="008D363F">
      <w:pPr>
        <w:shd w:val="clear" w:color="auto" w:fill="FFFFFF"/>
        <w:spacing w:after="0" w:line="240" w:lineRule="auto"/>
        <w:rPr>
          <w:color w:val="000000"/>
        </w:rPr>
      </w:pPr>
    </w:p>
    <w:p w:rsidR="008657EF" w:rsidRDefault="008657EF" w:rsidP="008657EF">
      <w:pPr>
        <w:widowControl/>
        <w:spacing w:after="0" w:line="240" w:lineRule="auto"/>
        <w:rPr>
          <w:rFonts w:eastAsia="Times New Roman"/>
        </w:rPr>
      </w:pPr>
      <w:r>
        <w:rPr>
          <w:color w:val="000000"/>
        </w:rPr>
        <w:t>A4).</w:t>
      </w:r>
      <w:r w:rsidRPr="008657EF">
        <w:rPr>
          <w:rFonts w:eastAsia="Times New Roman"/>
        </w:rPr>
        <w:t xml:space="preserve"> </w:t>
      </w:r>
      <w:r w:rsidR="001809FF">
        <w:rPr>
          <w:rFonts w:eastAsia="Times New Roman"/>
        </w:rPr>
        <w:t>It is the vendor’s</w:t>
      </w:r>
      <w:r>
        <w:rPr>
          <w:rFonts w:eastAsia="Times New Roman"/>
        </w:rPr>
        <w:t xml:space="preserve"> responsibility to </w:t>
      </w:r>
      <w:r w:rsidR="001809FF">
        <w:rPr>
          <w:rFonts w:eastAsia="Times New Roman"/>
        </w:rPr>
        <w:t>repair major sections of damage</w:t>
      </w:r>
      <w:r>
        <w:rPr>
          <w:rFonts w:eastAsia="Times New Roman"/>
        </w:rPr>
        <w:t xml:space="preserve">. </w:t>
      </w:r>
    </w:p>
    <w:p w:rsidR="008657EF" w:rsidRPr="008D363F" w:rsidRDefault="008657EF" w:rsidP="008D363F">
      <w:pPr>
        <w:shd w:val="clear" w:color="auto" w:fill="FFFFFF"/>
        <w:spacing w:after="0" w:line="240" w:lineRule="auto"/>
        <w:rPr>
          <w:i/>
          <w:color w:val="000000"/>
        </w:rPr>
      </w:pPr>
    </w:p>
    <w:p w:rsidR="00A95014" w:rsidRPr="00DB4F86" w:rsidRDefault="00A95014" w:rsidP="00DB4F86">
      <w:pPr>
        <w:pStyle w:val="ListParagraph"/>
        <w:rPr>
          <w:rFonts w:eastAsia="Times New Roman"/>
          <w:b/>
          <w:sz w:val="24"/>
          <w:szCs w:val="24"/>
        </w:rPr>
      </w:pPr>
    </w:p>
    <w:sectPr w:rsidR="00A95014" w:rsidRPr="00DB4F86" w:rsidSect="00A95014">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08" w:rsidRDefault="00CD2F08" w:rsidP="00CD2F08">
      <w:pPr>
        <w:spacing w:after="0" w:line="240" w:lineRule="auto"/>
      </w:pPr>
      <w:r>
        <w:separator/>
      </w:r>
    </w:p>
  </w:endnote>
  <w:endnote w:type="continuationSeparator" w:id="0">
    <w:p w:rsidR="00CD2F08" w:rsidRDefault="00CD2F08" w:rsidP="00CD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08" w:rsidRDefault="00CD2F08" w:rsidP="00CD2F08">
      <w:pPr>
        <w:spacing w:after="0" w:line="240" w:lineRule="auto"/>
      </w:pPr>
      <w:r>
        <w:separator/>
      </w:r>
    </w:p>
  </w:footnote>
  <w:footnote w:type="continuationSeparator" w:id="0">
    <w:p w:rsidR="00CD2F08" w:rsidRDefault="00CD2F08" w:rsidP="00CD2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435"/>
    <w:multiLevelType w:val="hybridMultilevel"/>
    <w:tmpl w:val="72D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C021D"/>
    <w:multiLevelType w:val="hybridMultilevel"/>
    <w:tmpl w:val="75E2DA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94441"/>
    <w:multiLevelType w:val="hybridMultilevel"/>
    <w:tmpl w:val="B0F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1B0C25"/>
    <w:multiLevelType w:val="hybridMultilevel"/>
    <w:tmpl w:val="54468922"/>
    <w:lvl w:ilvl="0" w:tplc="61FA32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4612BD8"/>
    <w:multiLevelType w:val="hybridMultilevel"/>
    <w:tmpl w:val="5B2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94BE0"/>
    <w:multiLevelType w:val="hybridMultilevel"/>
    <w:tmpl w:val="53AC83D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60B3768"/>
    <w:multiLevelType w:val="hybridMultilevel"/>
    <w:tmpl w:val="9D78A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8ED555F"/>
    <w:multiLevelType w:val="multilevel"/>
    <w:tmpl w:val="EF3E9DD4"/>
    <w:lvl w:ilvl="0">
      <w:start w:val="1"/>
      <w:numFmt w:val="decimal"/>
      <w:lvlText w:val="%1."/>
      <w:lvlJc w:val="left"/>
      <w:pPr>
        <w:ind w:left="360" w:hanging="360"/>
      </w:pPr>
      <w:rPr>
        <w:b/>
        <w:sz w:val="24"/>
        <w:szCs w:val="24"/>
      </w:rPr>
    </w:lvl>
    <w:lvl w:ilvl="1">
      <w:start w:val="1"/>
      <w:numFmt w:val="decimal"/>
      <w:lvlText w:val="1.%2."/>
      <w:lvlJc w:val="left"/>
      <w:pPr>
        <w:ind w:left="1440" w:hanging="720"/>
      </w:pPr>
      <w:rPr>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b w:val="0"/>
        <w:i w:val="0"/>
        <w:sz w:val="22"/>
        <w:szCs w:val="22"/>
      </w:rPr>
    </w:lvl>
    <w:lvl w:ilvl="4">
      <w:start w:val="1"/>
      <w:numFmt w:val="decimal"/>
      <w:lvlText w:val="1.%5."/>
      <w:lvlJc w:val="left"/>
      <w:pPr>
        <w:tabs>
          <w:tab w:val="num" w:pos="2952"/>
        </w:tabs>
        <w:ind w:left="3672" w:hanging="792"/>
      </w:pPr>
      <w:rPr>
        <w:b w:val="0"/>
        <w:sz w:val="22"/>
        <w:szCs w:val="22"/>
      </w:rPr>
    </w:lvl>
    <w:lvl w:ilvl="5">
      <w:start w:val="1"/>
      <w:numFmt w:val="decimal"/>
      <w:lvlText w:val="1.1.%6."/>
      <w:lvlJc w:val="left"/>
      <w:pPr>
        <w:tabs>
          <w:tab w:val="num" w:pos="3672"/>
        </w:tabs>
        <w:ind w:left="2736" w:firstLine="936"/>
      </w:pPr>
    </w:lvl>
    <w:lvl w:ilvl="6">
      <w:start w:val="1"/>
      <w:numFmt w:val="decimal"/>
      <w:lvlText w:val="%7."/>
      <w:lvlJc w:val="left"/>
      <w:pPr>
        <w:tabs>
          <w:tab w:val="num" w:pos="4824"/>
        </w:tabs>
        <w:ind w:left="5328" w:hanging="504"/>
      </w:pPr>
      <w:rPr>
        <w:b w:val="0"/>
        <w:sz w:val="22"/>
        <w:szCs w:val="22"/>
      </w:rPr>
    </w:lvl>
    <w:lvl w:ilvl="7">
      <w:start w:val="1"/>
      <w:numFmt w:val="decimal"/>
      <w:lvlText w:val="1.%8."/>
      <w:lvlJc w:val="left"/>
      <w:pPr>
        <w:tabs>
          <w:tab w:val="num" w:pos="19800"/>
        </w:tabs>
        <w:ind w:left="6408" w:hanging="1152"/>
      </w:pPr>
      <w:rPr>
        <w:b w:val="0"/>
        <w:sz w:val="22"/>
        <w:szCs w:val="22"/>
      </w:rPr>
    </w:lvl>
    <w:lvl w:ilvl="8">
      <w:start w:val="1"/>
      <w:numFmt w:val="decimal"/>
      <w:lvlText w:val="1.1.%9."/>
      <w:lvlJc w:val="left"/>
      <w:pPr>
        <w:ind w:left="7128" w:hanging="1224"/>
      </w:pPr>
      <w:rPr>
        <w:b w:val="0"/>
        <w:sz w:val="22"/>
        <w:szCs w:val="22"/>
      </w:rPr>
    </w:lvl>
  </w:abstractNum>
  <w:abstractNum w:abstractNumId="8">
    <w:nsid w:val="73D45570"/>
    <w:multiLevelType w:val="multilevel"/>
    <w:tmpl w:val="F2C6196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08"/>
    <w:rsid w:val="000E0EC2"/>
    <w:rsid w:val="000F61A8"/>
    <w:rsid w:val="001809FF"/>
    <w:rsid w:val="002954DD"/>
    <w:rsid w:val="00475770"/>
    <w:rsid w:val="004E6780"/>
    <w:rsid w:val="004E773F"/>
    <w:rsid w:val="0051268A"/>
    <w:rsid w:val="00581A17"/>
    <w:rsid w:val="005B2EBB"/>
    <w:rsid w:val="008657EF"/>
    <w:rsid w:val="008D363F"/>
    <w:rsid w:val="00A95014"/>
    <w:rsid w:val="00CD2F08"/>
    <w:rsid w:val="00DB4F86"/>
    <w:rsid w:val="00E30645"/>
    <w:rsid w:val="00E8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iPriority w:val="99"/>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iPriority w:val="99"/>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3367">
      <w:bodyDiv w:val="1"/>
      <w:marLeft w:val="0"/>
      <w:marRight w:val="0"/>
      <w:marTop w:val="0"/>
      <w:marBottom w:val="0"/>
      <w:divBdr>
        <w:top w:val="none" w:sz="0" w:space="0" w:color="auto"/>
        <w:left w:val="none" w:sz="0" w:space="0" w:color="auto"/>
        <w:bottom w:val="none" w:sz="0" w:space="0" w:color="auto"/>
        <w:right w:val="none" w:sz="0" w:space="0" w:color="auto"/>
      </w:divBdr>
    </w:div>
    <w:div w:id="300622703">
      <w:bodyDiv w:val="1"/>
      <w:marLeft w:val="0"/>
      <w:marRight w:val="0"/>
      <w:marTop w:val="0"/>
      <w:marBottom w:val="0"/>
      <w:divBdr>
        <w:top w:val="none" w:sz="0" w:space="0" w:color="auto"/>
        <w:left w:val="none" w:sz="0" w:space="0" w:color="auto"/>
        <w:bottom w:val="none" w:sz="0" w:space="0" w:color="auto"/>
        <w:right w:val="none" w:sz="0" w:space="0" w:color="auto"/>
      </w:divBdr>
    </w:div>
    <w:div w:id="377896339">
      <w:bodyDiv w:val="1"/>
      <w:marLeft w:val="0"/>
      <w:marRight w:val="0"/>
      <w:marTop w:val="0"/>
      <w:marBottom w:val="0"/>
      <w:divBdr>
        <w:top w:val="none" w:sz="0" w:space="0" w:color="auto"/>
        <w:left w:val="none" w:sz="0" w:space="0" w:color="auto"/>
        <w:bottom w:val="none" w:sz="0" w:space="0" w:color="auto"/>
        <w:right w:val="none" w:sz="0" w:space="0" w:color="auto"/>
      </w:divBdr>
    </w:div>
    <w:div w:id="535780003">
      <w:bodyDiv w:val="1"/>
      <w:marLeft w:val="0"/>
      <w:marRight w:val="0"/>
      <w:marTop w:val="0"/>
      <w:marBottom w:val="0"/>
      <w:divBdr>
        <w:top w:val="none" w:sz="0" w:space="0" w:color="auto"/>
        <w:left w:val="none" w:sz="0" w:space="0" w:color="auto"/>
        <w:bottom w:val="none" w:sz="0" w:space="0" w:color="auto"/>
        <w:right w:val="none" w:sz="0" w:space="0" w:color="auto"/>
      </w:divBdr>
    </w:div>
    <w:div w:id="583414494">
      <w:bodyDiv w:val="1"/>
      <w:marLeft w:val="0"/>
      <w:marRight w:val="0"/>
      <w:marTop w:val="0"/>
      <w:marBottom w:val="0"/>
      <w:divBdr>
        <w:top w:val="none" w:sz="0" w:space="0" w:color="auto"/>
        <w:left w:val="none" w:sz="0" w:space="0" w:color="auto"/>
        <w:bottom w:val="none" w:sz="0" w:space="0" w:color="auto"/>
        <w:right w:val="none" w:sz="0" w:space="0" w:color="auto"/>
      </w:divBdr>
    </w:div>
    <w:div w:id="720641197">
      <w:bodyDiv w:val="1"/>
      <w:marLeft w:val="0"/>
      <w:marRight w:val="0"/>
      <w:marTop w:val="0"/>
      <w:marBottom w:val="0"/>
      <w:divBdr>
        <w:top w:val="none" w:sz="0" w:space="0" w:color="auto"/>
        <w:left w:val="none" w:sz="0" w:space="0" w:color="auto"/>
        <w:bottom w:val="none" w:sz="0" w:space="0" w:color="auto"/>
        <w:right w:val="none" w:sz="0" w:space="0" w:color="auto"/>
      </w:divBdr>
    </w:div>
    <w:div w:id="1244334346">
      <w:bodyDiv w:val="1"/>
      <w:marLeft w:val="0"/>
      <w:marRight w:val="0"/>
      <w:marTop w:val="0"/>
      <w:marBottom w:val="0"/>
      <w:divBdr>
        <w:top w:val="none" w:sz="0" w:space="0" w:color="auto"/>
        <w:left w:val="none" w:sz="0" w:space="0" w:color="auto"/>
        <w:bottom w:val="none" w:sz="0" w:space="0" w:color="auto"/>
        <w:right w:val="none" w:sz="0" w:space="0" w:color="auto"/>
      </w:divBdr>
    </w:div>
    <w:div w:id="1490052171">
      <w:bodyDiv w:val="1"/>
      <w:marLeft w:val="0"/>
      <w:marRight w:val="0"/>
      <w:marTop w:val="0"/>
      <w:marBottom w:val="0"/>
      <w:divBdr>
        <w:top w:val="none" w:sz="0" w:space="0" w:color="auto"/>
        <w:left w:val="none" w:sz="0" w:space="0" w:color="auto"/>
        <w:bottom w:val="none" w:sz="0" w:space="0" w:color="auto"/>
        <w:right w:val="none" w:sz="0" w:space="0" w:color="auto"/>
      </w:divBdr>
    </w:div>
    <w:div w:id="1619800343">
      <w:bodyDiv w:val="1"/>
      <w:marLeft w:val="0"/>
      <w:marRight w:val="0"/>
      <w:marTop w:val="0"/>
      <w:marBottom w:val="0"/>
      <w:divBdr>
        <w:top w:val="none" w:sz="0" w:space="0" w:color="auto"/>
        <w:left w:val="none" w:sz="0" w:space="0" w:color="auto"/>
        <w:bottom w:val="none" w:sz="0" w:space="0" w:color="auto"/>
        <w:right w:val="none" w:sz="0" w:space="0" w:color="auto"/>
      </w:divBdr>
    </w:div>
    <w:div w:id="1671903302">
      <w:bodyDiv w:val="1"/>
      <w:marLeft w:val="0"/>
      <w:marRight w:val="0"/>
      <w:marTop w:val="0"/>
      <w:marBottom w:val="0"/>
      <w:divBdr>
        <w:top w:val="none" w:sz="0" w:space="0" w:color="auto"/>
        <w:left w:val="none" w:sz="0" w:space="0" w:color="auto"/>
        <w:bottom w:val="none" w:sz="0" w:space="0" w:color="auto"/>
        <w:right w:val="none" w:sz="0" w:space="0" w:color="auto"/>
      </w:divBdr>
    </w:div>
    <w:div w:id="1748913992">
      <w:bodyDiv w:val="1"/>
      <w:marLeft w:val="0"/>
      <w:marRight w:val="0"/>
      <w:marTop w:val="0"/>
      <w:marBottom w:val="0"/>
      <w:divBdr>
        <w:top w:val="none" w:sz="0" w:space="0" w:color="auto"/>
        <w:left w:val="none" w:sz="0" w:space="0" w:color="auto"/>
        <w:bottom w:val="none" w:sz="0" w:space="0" w:color="auto"/>
        <w:right w:val="none" w:sz="0" w:space="0" w:color="auto"/>
      </w:divBdr>
    </w:div>
    <w:div w:id="1798640959">
      <w:bodyDiv w:val="1"/>
      <w:marLeft w:val="0"/>
      <w:marRight w:val="0"/>
      <w:marTop w:val="0"/>
      <w:marBottom w:val="0"/>
      <w:divBdr>
        <w:top w:val="none" w:sz="0" w:space="0" w:color="auto"/>
        <w:left w:val="none" w:sz="0" w:space="0" w:color="auto"/>
        <w:bottom w:val="none" w:sz="0" w:space="0" w:color="auto"/>
        <w:right w:val="none" w:sz="0" w:space="0" w:color="auto"/>
      </w:divBdr>
    </w:div>
    <w:div w:id="18167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7425-9795-48E3-B0D3-549B1685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6769998E.dotm</Template>
  <TotalTime>2</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dc:creator>
  <cp:lastModifiedBy>Caton, Colleen L</cp:lastModifiedBy>
  <cp:revision>3</cp:revision>
  <dcterms:created xsi:type="dcterms:W3CDTF">2018-09-10T14:28:00Z</dcterms:created>
  <dcterms:modified xsi:type="dcterms:W3CDTF">2018-09-10T14:31:00Z</dcterms:modified>
</cp:coreProperties>
</file>